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charts/chart1.xml" ContentType="application/vnd.openxmlformats-officedocument.drawingml.chart+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ECC" w:rsidRPr="00A334EE" w:rsidRDefault="00604ECC" w:rsidP="00A334EE">
      <w:pPr>
        <w:spacing w:line="360" w:lineRule="auto"/>
        <w:rPr>
          <w:rFonts w:ascii="Times New Roman" w:hAnsi="Times New Roman"/>
        </w:rPr>
      </w:pPr>
    </w:p>
    <w:p w:rsidR="00604ECC" w:rsidRPr="00A334EE" w:rsidRDefault="00604ECC" w:rsidP="00A334EE">
      <w:pPr>
        <w:spacing w:line="360" w:lineRule="auto"/>
        <w:rPr>
          <w:rFonts w:ascii="Times New Roman" w:hAnsi="Times New Roman"/>
        </w:rPr>
      </w:pPr>
    </w:p>
    <w:p w:rsidR="00181F3E" w:rsidRPr="00544F7B" w:rsidRDefault="00181F3E" w:rsidP="00181F3E">
      <w:pPr>
        <w:spacing w:line="360" w:lineRule="auto"/>
        <w:rPr>
          <w:rFonts w:ascii="Times New Roman" w:hAnsi="Times New Roman"/>
        </w:rPr>
      </w:pPr>
    </w:p>
    <w:p w:rsidR="00181F3E" w:rsidRPr="00544F7B" w:rsidRDefault="00181F3E" w:rsidP="00181F3E">
      <w:pPr>
        <w:spacing w:line="360" w:lineRule="auto"/>
        <w:rPr>
          <w:rFonts w:ascii="Times New Roman" w:hAnsi="Times New Roman"/>
        </w:rPr>
      </w:pPr>
    </w:p>
    <w:p w:rsidR="00181F3E" w:rsidRPr="00181F3E" w:rsidRDefault="00181F3E" w:rsidP="00181F3E">
      <w:pPr>
        <w:spacing w:line="360" w:lineRule="auto"/>
        <w:jc w:val="center"/>
        <w:rPr>
          <w:rFonts w:ascii="Times New Roman" w:hAnsi="Times New Roman"/>
          <w:b/>
          <w:sz w:val="84"/>
        </w:rPr>
      </w:pPr>
      <w:proofErr w:type="spellStart"/>
      <w:r w:rsidRPr="00181F3E">
        <w:rPr>
          <w:rFonts w:ascii="Times New Roman" w:hAnsi="Times New Roman"/>
          <w:b/>
          <w:i/>
          <w:sz w:val="84"/>
        </w:rPr>
        <w:t>GPlates</w:t>
      </w:r>
      <w:proofErr w:type="spellEnd"/>
      <w:r w:rsidRPr="00181F3E">
        <w:rPr>
          <w:rFonts w:ascii="Times New Roman" w:hAnsi="Times New Roman"/>
          <w:b/>
          <w:sz w:val="84"/>
        </w:rPr>
        <w:t xml:space="preserve"> Tutorial</w:t>
      </w:r>
    </w:p>
    <w:p w:rsidR="00181F3E" w:rsidRPr="00181F3E" w:rsidRDefault="00181F3E" w:rsidP="00181F3E">
      <w:pPr>
        <w:spacing w:line="360" w:lineRule="auto"/>
        <w:jc w:val="center"/>
        <w:rPr>
          <w:rFonts w:ascii="Times New Roman" w:hAnsi="Times New Roman"/>
          <w:b/>
          <w:sz w:val="84"/>
        </w:rPr>
      </w:pPr>
    </w:p>
    <w:p w:rsidR="00D90D41" w:rsidRDefault="00F030DA" w:rsidP="00181F3E">
      <w:pPr>
        <w:spacing w:line="360" w:lineRule="auto"/>
        <w:jc w:val="center"/>
        <w:rPr>
          <w:rFonts w:ascii="Times New Roman" w:hAnsi="Times New Roman"/>
          <w:b/>
          <w:sz w:val="84"/>
        </w:rPr>
      </w:pPr>
      <w:r>
        <w:rPr>
          <w:rFonts w:ascii="Times New Roman" w:hAnsi="Times New Roman"/>
          <w:b/>
          <w:sz w:val="84"/>
        </w:rPr>
        <w:t>Velocity F</w:t>
      </w:r>
      <w:r w:rsidR="00181F3E" w:rsidRPr="00181F3E">
        <w:rPr>
          <w:rFonts w:ascii="Times New Roman" w:hAnsi="Times New Roman"/>
          <w:b/>
          <w:sz w:val="84"/>
        </w:rPr>
        <w:t>ields</w:t>
      </w:r>
    </w:p>
    <w:p w:rsidR="00181F3E" w:rsidRPr="00D90D41" w:rsidRDefault="00181F3E" w:rsidP="00181F3E">
      <w:pPr>
        <w:spacing w:line="360" w:lineRule="auto"/>
        <w:jc w:val="center"/>
        <w:rPr>
          <w:rFonts w:ascii="Times New Roman" w:hAnsi="Times New Roman"/>
          <w:b/>
        </w:rPr>
      </w:pPr>
    </w:p>
    <w:p w:rsidR="00181F3E" w:rsidRPr="00901891" w:rsidRDefault="00181F3E" w:rsidP="00181F3E">
      <w:pPr>
        <w:jc w:val="center"/>
        <w:rPr>
          <w:rFonts w:ascii="Times New Roman" w:hAnsi="Times New Roman"/>
        </w:rPr>
      </w:pPr>
      <w:r>
        <w:rPr>
          <w:rFonts w:ascii="Times New Roman" w:hAnsi="Times New Roman"/>
        </w:rPr>
        <w:t>Sabin Zahirovic</w:t>
      </w:r>
      <w:r w:rsidRPr="002B1BA0">
        <w:rPr>
          <w:rFonts w:ascii="Times New Roman" w:hAnsi="Times New Roman"/>
          <w:vertAlign w:val="superscript"/>
        </w:rPr>
        <w:t>1</w:t>
      </w:r>
      <w:r w:rsidR="00901891">
        <w:rPr>
          <w:rFonts w:ascii="Times New Roman" w:hAnsi="Times New Roman"/>
        </w:rPr>
        <w:t xml:space="preserve">, </w:t>
      </w:r>
      <w:r>
        <w:rPr>
          <w:rFonts w:ascii="Times New Roman" w:hAnsi="Times New Roman"/>
        </w:rPr>
        <w:t xml:space="preserve">Kara </w:t>
      </w:r>
      <w:r w:rsidR="00AA335B">
        <w:rPr>
          <w:rFonts w:ascii="Times New Roman" w:hAnsi="Times New Roman"/>
        </w:rPr>
        <w:t xml:space="preserve">J. </w:t>
      </w:r>
      <w:r>
        <w:rPr>
          <w:rFonts w:ascii="Times New Roman" w:hAnsi="Times New Roman"/>
        </w:rPr>
        <w:t>Matthews</w:t>
      </w:r>
      <w:r w:rsidRPr="002B1BA0">
        <w:rPr>
          <w:rFonts w:ascii="Times New Roman" w:hAnsi="Times New Roman"/>
          <w:vertAlign w:val="superscript"/>
        </w:rPr>
        <w:t>1</w:t>
      </w:r>
      <w:r w:rsidR="00901891">
        <w:rPr>
          <w:rFonts w:ascii="Times New Roman" w:hAnsi="Times New Roman"/>
        </w:rPr>
        <w:t xml:space="preserve"> </w:t>
      </w:r>
      <w:r w:rsidR="00127A92">
        <w:rPr>
          <w:rFonts w:ascii="Times New Roman" w:hAnsi="Times New Roman"/>
        </w:rPr>
        <w:t>&amp;</w:t>
      </w:r>
      <w:r w:rsidR="00901891">
        <w:rPr>
          <w:rFonts w:ascii="Times New Roman" w:hAnsi="Times New Roman"/>
        </w:rPr>
        <w:t xml:space="preserve"> R. </w:t>
      </w:r>
      <w:proofErr w:type="spellStart"/>
      <w:r w:rsidR="00901891">
        <w:rPr>
          <w:rFonts w:ascii="Times New Roman" w:hAnsi="Times New Roman"/>
        </w:rPr>
        <w:t>Dietmar</w:t>
      </w:r>
      <w:proofErr w:type="spellEnd"/>
      <w:r w:rsidR="00901891">
        <w:rPr>
          <w:rFonts w:ascii="Times New Roman" w:hAnsi="Times New Roman"/>
        </w:rPr>
        <w:t xml:space="preserve"> Müller</w:t>
      </w:r>
      <w:r w:rsidR="00901891" w:rsidRPr="002B1BA0">
        <w:rPr>
          <w:rFonts w:ascii="Times New Roman" w:hAnsi="Times New Roman"/>
          <w:vertAlign w:val="superscript"/>
        </w:rPr>
        <w:t>1</w:t>
      </w:r>
    </w:p>
    <w:p w:rsidR="00181F3E" w:rsidRPr="00B652B1" w:rsidRDefault="00181F3E" w:rsidP="00181F3E">
      <w:pPr>
        <w:jc w:val="center"/>
        <w:rPr>
          <w:rFonts w:ascii="Times New Roman" w:hAnsi="Times New Roman"/>
          <w:sz w:val="22"/>
        </w:rPr>
      </w:pPr>
      <w:r>
        <w:rPr>
          <w:rFonts w:ascii="Times New Roman" w:hAnsi="Times New Roman"/>
          <w:sz w:val="22"/>
          <w:vertAlign w:val="superscript"/>
        </w:rPr>
        <w:t>1</w:t>
      </w:r>
      <w:r>
        <w:rPr>
          <w:rFonts w:ascii="Times New Roman" w:hAnsi="Times New Roman"/>
          <w:sz w:val="22"/>
        </w:rPr>
        <w:t>EarthByte Research Group, School of Geosciences, University of Sydney, Australia</w:t>
      </w:r>
    </w:p>
    <w:p w:rsidR="00181F3E" w:rsidRDefault="00181F3E" w:rsidP="00181F3E">
      <w:pPr>
        <w:spacing w:line="360" w:lineRule="auto"/>
        <w:rPr>
          <w:rFonts w:ascii="Times New Roman" w:hAnsi="Times New Roman"/>
        </w:rPr>
      </w:pPr>
    </w:p>
    <w:p w:rsidR="00181F3E" w:rsidRPr="00544F7B" w:rsidRDefault="00181F3E" w:rsidP="00181F3E">
      <w:pPr>
        <w:spacing w:line="360" w:lineRule="auto"/>
        <w:rPr>
          <w:rFonts w:ascii="Times New Roman" w:hAnsi="Times New Roman"/>
        </w:rPr>
      </w:pPr>
    </w:p>
    <w:p w:rsidR="00181F3E" w:rsidRPr="00544F7B" w:rsidRDefault="00181F3E" w:rsidP="00181F3E">
      <w:pPr>
        <w:spacing w:line="360" w:lineRule="auto"/>
        <w:jc w:val="center"/>
        <w:rPr>
          <w:rFonts w:ascii="Times New Roman" w:hAnsi="Times New Roman"/>
        </w:rPr>
      </w:pPr>
      <w:r>
        <w:rPr>
          <w:rFonts w:ascii="Times New Roman" w:hAnsi="Times New Roman"/>
          <w:noProof/>
          <w:lang w:val="en-US"/>
        </w:rPr>
        <w:drawing>
          <wp:inline distT="0" distB="0" distL="0" distR="0">
            <wp:extent cx="1100455" cy="982345"/>
            <wp:effectExtent l="25400" t="0" r="0" b="0"/>
            <wp:docPr id="38" name="Picture 16" descr="gplates_logo_96x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lates_logo_96x96"/>
                    <pic:cNvPicPr>
                      <a:picLocks noChangeAspect="1" noChangeArrowheads="1"/>
                    </pic:cNvPicPr>
                  </pic:nvPicPr>
                  <pic:blipFill>
                    <a:blip r:embed="rId8" cstate="print"/>
                    <a:srcRect/>
                    <a:stretch>
                      <a:fillRect/>
                    </a:stretch>
                  </pic:blipFill>
                  <pic:spPr bwMode="auto">
                    <a:xfrm>
                      <a:off x="0" y="0"/>
                      <a:ext cx="1100455" cy="982345"/>
                    </a:xfrm>
                    <a:prstGeom prst="rect">
                      <a:avLst/>
                    </a:prstGeom>
                    <a:noFill/>
                    <a:ln w="9525">
                      <a:noFill/>
                      <a:miter lim="800000"/>
                      <a:headEnd/>
                      <a:tailEnd/>
                    </a:ln>
                  </pic:spPr>
                </pic:pic>
              </a:graphicData>
            </a:graphic>
          </wp:inline>
        </w:drawing>
      </w:r>
    </w:p>
    <w:p w:rsidR="00181F3E" w:rsidRDefault="007630A4" w:rsidP="00181F3E">
      <w:pPr>
        <w:spacing w:line="360" w:lineRule="auto"/>
        <w:jc w:val="center"/>
        <w:rPr>
          <w:rFonts w:ascii="Times New Roman" w:hAnsi="Times New Roman"/>
          <w:b/>
        </w:rPr>
      </w:pPr>
      <w:hyperlink r:id="rId9" w:history="1">
        <w:r w:rsidR="00181F3E" w:rsidRPr="00CC456E">
          <w:rPr>
            <w:rStyle w:val="Hyperlink"/>
            <w:rFonts w:ascii="Times New Roman" w:hAnsi="Times New Roman"/>
            <w:b/>
          </w:rPr>
          <w:t>www.gplates.org</w:t>
        </w:r>
      </w:hyperlink>
    </w:p>
    <w:p w:rsidR="00181F3E" w:rsidRPr="00181F3E" w:rsidRDefault="00181F3E" w:rsidP="00181F3E">
      <w:pPr>
        <w:spacing w:line="360" w:lineRule="auto"/>
        <w:jc w:val="center"/>
        <w:rPr>
          <w:rFonts w:ascii="Times New Roman" w:hAnsi="Times New Roman"/>
          <w:b/>
          <w:sz w:val="84"/>
        </w:rPr>
      </w:pPr>
    </w:p>
    <w:p w:rsidR="00181F3E" w:rsidRPr="00544F7B" w:rsidRDefault="00181F3E" w:rsidP="00181F3E">
      <w:pPr>
        <w:spacing w:line="360" w:lineRule="auto"/>
        <w:rPr>
          <w:rFonts w:ascii="Times New Roman" w:hAnsi="Times New Roman"/>
        </w:rPr>
      </w:pPr>
    </w:p>
    <w:p w:rsidR="00181F3E" w:rsidRPr="00544F7B" w:rsidRDefault="00181F3E" w:rsidP="00181F3E">
      <w:pPr>
        <w:spacing w:line="360" w:lineRule="auto"/>
        <w:jc w:val="center"/>
        <w:rPr>
          <w:rFonts w:ascii="Times New Roman" w:hAnsi="Times New Roman"/>
          <w:noProof/>
        </w:rPr>
      </w:pPr>
      <w:r>
        <w:rPr>
          <w:rFonts w:ascii="Times New Roman" w:hAnsi="Times New Roman"/>
          <w:noProof/>
          <w:lang w:val="en-US"/>
        </w:rPr>
        <w:drawing>
          <wp:inline distT="0" distB="0" distL="0" distR="0">
            <wp:extent cx="3877945" cy="914400"/>
            <wp:effectExtent l="25400" t="0" r="8255"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77945" cy="914400"/>
                    </a:xfrm>
                    <a:prstGeom prst="rect">
                      <a:avLst/>
                    </a:prstGeom>
                    <a:noFill/>
                    <a:ln w="9525">
                      <a:noFill/>
                      <a:miter lim="800000"/>
                      <a:headEnd/>
                      <a:tailEnd/>
                    </a:ln>
                  </pic:spPr>
                </pic:pic>
              </a:graphicData>
            </a:graphic>
          </wp:inline>
        </w:drawing>
      </w:r>
    </w:p>
    <w:p w:rsidR="000442F4" w:rsidRPr="00A334EE" w:rsidRDefault="000442F4" w:rsidP="00A334EE">
      <w:pPr>
        <w:spacing w:line="360" w:lineRule="auto"/>
        <w:rPr>
          <w:rFonts w:ascii="Times New Roman" w:hAnsi="Times New Roman"/>
        </w:rPr>
      </w:pPr>
    </w:p>
    <w:p w:rsidR="00A334EE" w:rsidRPr="00A334EE" w:rsidRDefault="00D90D41" w:rsidP="00A334EE">
      <w:pPr>
        <w:spacing w:line="360" w:lineRule="auto"/>
        <w:rPr>
          <w:rFonts w:ascii="Times New Roman" w:hAnsi="Times New Roman"/>
          <w:b/>
          <w:u w:val="single"/>
        </w:rPr>
      </w:pPr>
      <w:r>
        <w:rPr>
          <w:rFonts w:ascii="Times New Roman" w:hAnsi="Times New Roman"/>
        </w:rPr>
        <w:br w:type="page"/>
      </w:r>
      <w:r>
        <w:rPr>
          <w:rFonts w:ascii="Times New Roman" w:hAnsi="Times New Roman"/>
          <w:b/>
          <w:u w:val="single"/>
        </w:rPr>
        <w:t>Aim</w:t>
      </w:r>
    </w:p>
    <w:p w:rsidR="00D90D41" w:rsidRDefault="00D90D41" w:rsidP="00A334EE">
      <w:pPr>
        <w:spacing w:line="360" w:lineRule="auto"/>
        <w:rPr>
          <w:rFonts w:ascii="Times New Roman" w:hAnsi="Times New Roman"/>
        </w:rPr>
      </w:pPr>
      <w:r>
        <w:rPr>
          <w:rFonts w:ascii="Times New Roman" w:hAnsi="Times New Roman"/>
        </w:rPr>
        <w:t>This tutorial is designed to teach the user how to</w:t>
      </w:r>
      <w:r w:rsidR="004E57D7" w:rsidRPr="00A334EE">
        <w:rPr>
          <w:rFonts w:ascii="Times New Roman" w:hAnsi="Times New Roman"/>
        </w:rPr>
        <w:t xml:space="preserve"> generate velocity fields for topologically closed polygons. These closed and dynamic polygons m</w:t>
      </w:r>
      <w:r w:rsidR="00566B2D" w:rsidRPr="00A334EE">
        <w:rPr>
          <w:rFonts w:ascii="Times New Roman" w:hAnsi="Times New Roman"/>
        </w:rPr>
        <w:t xml:space="preserve">ust be created in </w:t>
      </w:r>
      <w:proofErr w:type="spellStart"/>
      <w:r w:rsidR="00566B2D" w:rsidRPr="00A334EE">
        <w:rPr>
          <w:rFonts w:ascii="Times New Roman" w:hAnsi="Times New Roman"/>
        </w:rPr>
        <w:t>GPlates</w:t>
      </w:r>
      <w:proofErr w:type="spellEnd"/>
      <w:r w:rsidR="00566B2D" w:rsidRPr="00A334EE">
        <w:rPr>
          <w:rFonts w:ascii="Times New Roman" w:hAnsi="Times New Roman"/>
        </w:rPr>
        <w:t xml:space="preserve"> first</w:t>
      </w:r>
      <w:r>
        <w:rPr>
          <w:rFonts w:ascii="Times New Roman" w:hAnsi="Times New Roman"/>
        </w:rPr>
        <w:t>.  S</w:t>
      </w:r>
      <w:r w:rsidR="00566B2D" w:rsidRPr="00A334EE">
        <w:rPr>
          <w:rFonts w:ascii="Times New Roman" w:hAnsi="Times New Roman"/>
        </w:rPr>
        <w:t>e</w:t>
      </w:r>
      <w:r w:rsidR="008754C3" w:rsidRPr="00A334EE">
        <w:rPr>
          <w:rFonts w:ascii="Times New Roman" w:hAnsi="Times New Roman"/>
        </w:rPr>
        <w:t>e the ‘Topology Tools’ section in the user documentation for more information on creating closed dynamic polygons.</w:t>
      </w:r>
      <w:r w:rsidR="00566B2D" w:rsidRPr="00A334EE">
        <w:rPr>
          <w:rFonts w:ascii="Times New Roman" w:hAnsi="Times New Roman"/>
        </w:rPr>
        <w:t xml:space="preserve">  </w:t>
      </w:r>
    </w:p>
    <w:p w:rsidR="00D90D41" w:rsidRDefault="00D90D41" w:rsidP="00A334EE">
      <w:pPr>
        <w:spacing w:line="360" w:lineRule="auto"/>
        <w:rPr>
          <w:rFonts w:ascii="Times New Roman" w:hAnsi="Times New Roman"/>
        </w:rPr>
      </w:pPr>
    </w:p>
    <w:p w:rsidR="00566B2D" w:rsidRPr="00A334EE" w:rsidRDefault="00D90D41" w:rsidP="00A334EE">
      <w:pPr>
        <w:spacing w:line="360" w:lineRule="auto"/>
        <w:rPr>
          <w:rFonts w:ascii="Times New Roman" w:hAnsi="Times New Roman"/>
        </w:rPr>
      </w:pPr>
      <w:r>
        <w:rPr>
          <w:rFonts w:ascii="Times New Roman" w:hAnsi="Times New Roman"/>
        </w:rPr>
        <w:t>V</w:t>
      </w:r>
      <w:r w:rsidR="00566B2D" w:rsidRPr="00A334EE">
        <w:rPr>
          <w:rFonts w:ascii="Times New Roman" w:hAnsi="Times New Roman"/>
        </w:rPr>
        <w:t>elocity output can be used as plate kinematic input for geodynamic modelling codes</w:t>
      </w:r>
      <w:r w:rsidR="00566B2D" w:rsidRPr="00A334EE">
        <w:rPr>
          <w:rFonts w:ascii="Times New Roman" w:hAnsi="Times New Roman"/>
          <w:i/>
        </w:rPr>
        <w:t>.</w:t>
      </w:r>
      <w:r w:rsidR="00167605" w:rsidRPr="00A334EE">
        <w:rPr>
          <w:rFonts w:ascii="Times New Roman" w:hAnsi="Times New Roman"/>
          <w:i/>
        </w:rPr>
        <w:t xml:space="preserve"> </w:t>
      </w:r>
      <w:r w:rsidR="00566B2D" w:rsidRPr="00A334EE">
        <w:rPr>
          <w:rFonts w:ascii="Times New Roman" w:hAnsi="Times New Roman"/>
          <w:i/>
        </w:rPr>
        <w:t xml:space="preserve"> </w:t>
      </w:r>
      <w:proofErr w:type="spellStart"/>
      <w:r w:rsidR="00167605" w:rsidRPr="00A334EE">
        <w:rPr>
          <w:rFonts w:ascii="Times New Roman" w:hAnsi="Times New Roman"/>
        </w:rPr>
        <w:t>GPlates</w:t>
      </w:r>
      <w:proofErr w:type="spellEnd"/>
      <w:r w:rsidR="00167605" w:rsidRPr="00A334EE">
        <w:rPr>
          <w:rFonts w:ascii="Times New Roman" w:hAnsi="Times New Roman"/>
        </w:rPr>
        <w:t xml:space="preserve"> is capable of directly generating time-dependant velocity fields for the mantle convection modelling code </w:t>
      </w:r>
      <w:proofErr w:type="spellStart"/>
      <w:r w:rsidR="00167605" w:rsidRPr="00A334EE">
        <w:rPr>
          <w:rFonts w:ascii="Times New Roman" w:hAnsi="Times New Roman"/>
          <w:i/>
        </w:rPr>
        <w:t>CitcomS</w:t>
      </w:r>
      <w:proofErr w:type="spellEnd"/>
      <w:r w:rsidR="004C7A5A" w:rsidRPr="00A334EE">
        <w:rPr>
          <w:rFonts w:ascii="Times New Roman" w:hAnsi="Times New Roman"/>
        </w:rPr>
        <w:t xml:space="preserve">.  </w:t>
      </w:r>
      <w:proofErr w:type="spellStart"/>
      <w:r w:rsidR="00167605" w:rsidRPr="00A334EE">
        <w:rPr>
          <w:rFonts w:ascii="Times New Roman" w:hAnsi="Times New Roman"/>
        </w:rPr>
        <w:t>GPlates</w:t>
      </w:r>
      <w:proofErr w:type="spellEnd"/>
      <w:r w:rsidR="00167605" w:rsidRPr="00A334EE">
        <w:rPr>
          <w:rFonts w:ascii="Times New Roman" w:hAnsi="Times New Roman"/>
        </w:rPr>
        <w:t xml:space="preserve"> can also be linked to the </w:t>
      </w:r>
      <w:r w:rsidR="00167605" w:rsidRPr="00A334EE">
        <w:rPr>
          <w:rFonts w:ascii="Times New Roman" w:hAnsi="Times New Roman"/>
          <w:i/>
        </w:rPr>
        <w:t>TERRA</w:t>
      </w:r>
      <w:r w:rsidR="00167605" w:rsidRPr="00A334EE">
        <w:rPr>
          <w:rFonts w:ascii="Times New Roman" w:hAnsi="Times New Roman"/>
        </w:rPr>
        <w:t xml:space="preserve"> mantle convection code.</w:t>
      </w:r>
      <w:r w:rsidR="0097266B">
        <w:rPr>
          <w:rFonts w:ascii="Times New Roman" w:hAnsi="Times New Roman"/>
        </w:rPr>
        <w:t xml:space="preserve"> </w:t>
      </w:r>
      <w:r w:rsidR="00566B2D" w:rsidRPr="00A334EE">
        <w:rPr>
          <w:rFonts w:ascii="Times New Roman" w:hAnsi="Times New Roman"/>
          <w:i/>
        </w:rPr>
        <w:t xml:space="preserve"> </w:t>
      </w:r>
      <w:r w:rsidR="004C7A5A" w:rsidRPr="00A334EE">
        <w:rPr>
          <w:rFonts w:ascii="Times New Roman" w:hAnsi="Times New Roman"/>
        </w:rPr>
        <w:t>Importantly, u</w:t>
      </w:r>
      <w:r w:rsidR="00566B2D" w:rsidRPr="00A334EE">
        <w:rPr>
          <w:rFonts w:ascii="Times New Roman" w:hAnsi="Times New Roman"/>
        </w:rPr>
        <w:t xml:space="preserve">sers </w:t>
      </w:r>
      <w:r w:rsidR="004C7A5A" w:rsidRPr="00A334EE">
        <w:rPr>
          <w:rFonts w:ascii="Times New Roman" w:hAnsi="Times New Roman"/>
        </w:rPr>
        <w:t>can</w:t>
      </w:r>
      <w:r w:rsidR="00566B2D" w:rsidRPr="00A334EE">
        <w:rPr>
          <w:rFonts w:ascii="Times New Roman" w:hAnsi="Times New Roman"/>
        </w:rPr>
        <w:t xml:space="preserve"> extract the required data from the velocity output and make it compatible with their </w:t>
      </w:r>
      <w:r w:rsidR="004C7A5A" w:rsidRPr="00A334EE">
        <w:rPr>
          <w:rFonts w:ascii="Times New Roman" w:hAnsi="Times New Roman"/>
        </w:rPr>
        <w:t xml:space="preserve">own </w:t>
      </w:r>
      <w:r w:rsidR="00566B2D" w:rsidRPr="00A334EE">
        <w:rPr>
          <w:rFonts w:ascii="Times New Roman" w:hAnsi="Times New Roman"/>
        </w:rPr>
        <w:t>particular modelling code.</w:t>
      </w:r>
      <w:r w:rsidR="004C7A5A" w:rsidRPr="00A334EE">
        <w:rPr>
          <w:rFonts w:ascii="Times New Roman" w:hAnsi="Times New Roman"/>
        </w:rPr>
        <w:t xml:space="preserve">  </w:t>
      </w:r>
    </w:p>
    <w:p w:rsidR="00566B2D" w:rsidRPr="00A334EE" w:rsidRDefault="00566B2D" w:rsidP="00A334EE">
      <w:pPr>
        <w:spacing w:line="360" w:lineRule="auto"/>
        <w:rPr>
          <w:rFonts w:ascii="Times New Roman" w:hAnsi="Times New Roman"/>
        </w:rPr>
      </w:pPr>
    </w:p>
    <w:p w:rsidR="000442F4" w:rsidRPr="00A334EE" w:rsidRDefault="00B65E7F" w:rsidP="00A334EE">
      <w:pPr>
        <w:spacing w:line="360" w:lineRule="auto"/>
        <w:rPr>
          <w:rFonts w:ascii="Times New Roman" w:hAnsi="Times New Roman"/>
        </w:rPr>
      </w:pPr>
      <w:r w:rsidRPr="00A334EE">
        <w:rPr>
          <w:rFonts w:ascii="Times New Roman" w:hAnsi="Times New Roman"/>
        </w:rPr>
        <w:t>All t</w:t>
      </w:r>
      <w:r w:rsidR="004E57D7" w:rsidRPr="00A334EE">
        <w:rPr>
          <w:rFonts w:ascii="Times New Roman" w:hAnsi="Times New Roman"/>
        </w:rPr>
        <w:t>he required files</w:t>
      </w:r>
      <w:r w:rsidR="00566B2D" w:rsidRPr="00A334EE">
        <w:rPr>
          <w:rFonts w:ascii="Times New Roman" w:hAnsi="Times New Roman"/>
        </w:rPr>
        <w:t xml:space="preserve"> for this tutorial</w:t>
      </w:r>
      <w:r w:rsidRPr="00A334EE">
        <w:rPr>
          <w:rFonts w:ascii="Times New Roman" w:hAnsi="Times New Roman"/>
        </w:rPr>
        <w:t>, including the dynamically closing plate polygons</w:t>
      </w:r>
      <w:r w:rsidR="00566B2D" w:rsidRPr="00A334EE">
        <w:rPr>
          <w:rFonts w:ascii="Times New Roman" w:hAnsi="Times New Roman"/>
        </w:rPr>
        <w:t>,</w:t>
      </w:r>
      <w:r w:rsidR="008754C3" w:rsidRPr="00A334EE">
        <w:rPr>
          <w:rFonts w:ascii="Times New Roman" w:hAnsi="Times New Roman"/>
        </w:rPr>
        <w:t xml:space="preserve"> </w:t>
      </w:r>
      <w:r w:rsidR="004E57D7" w:rsidRPr="00A334EE">
        <w:rPr>
          <w:rFonts w:ascii="Times New Roman" w:hAnsi="Times New Roman"/>
        </w:rPr>
        <w:t>are contained in the</w:t>
      </w:r>
      <w:r w:rsidR="008754C3" w:rsidRPr="00A334EE">
        <w:rPr>
          <w:rFonts w:ascii="Times New Roman" w:hAnsi="Times New Roman"/>
        </w:rPr>
        <w:t xml:space="preserve"> accompanying</w:t>
      </w:r>
      <w:r w:rsidR="004E57D7" w:rsidRPr="00A334EE">
        <w:rPr>
          <w:rFonts w:ascii="Times New Roman" w:hAnsi="Times New Roman"/>
        </w:rPr>
        <w:t xml:space="preserve"> </w:t>
      </w:r>
      <w:r w:rsidR="00566B2D" w:rsidRPr="00A334EE">
        <w:rPr>
          <w:rFonts w:ascii="Times New Roman" w:hAnsi="Times New Roman"/>
        </w:rPr>
        <w:t>data bundle</w:t>
      </w:r>
      <w:r w:rsidR="004E57D7" w:rsidRPr="00A334EE">
        <w:rPr>
          <w:rFonts w:ascii="Times New Roman" w:hAnsi="Times New Roman"/>
        </w:rPr>
        <w:t>.</w:t>
      </w:r>
    </w:p>
    <w:p w:rsidR="00566B2D" w:rsidRPr="00A334EE" w:rsidRDefault="00566B2D" w:rsidP="00A334EE">
      <w:pPr>
        <w:spacing w:line="360" w:lineRule="auto"/>
        <w:rPr>
          <w:rFonts w:ascii="Times New Roman" w:hAnsi="Times New Roman"/>
        </w:rPr>
      </w:pPr>
    </w:p>
    <w:p w:rsidR="000442F4" w:rsidRPr="00A334EE" w:rsidRDefault="000442F4" w:rsidP="00A334EE">
      <w:pPr>
        <w:spacing w:line="360" w:lineRule="auto"/>
        <w:rPr>
          <w:rFonts w:ascii="Times New Roman" w:hAnsi="Times New Roman"/>
        </w:rPr>
      </w:pPr>
    </w:p>
    <w:p w:rsidR="000442F4" w:rsidRPr="00A334EE" w:rsidRDefault="000442F4" w:rsidP="00A334EE">
      <w:pPr>
        <w:spacing w:line="360" w:lineRule="auto"/>
        <w:rPr>
          <w:rFonts w:ascii="Times New Roman" w:hAnsi="Times New Roman" w:cs="Times New Roman"/>
          <w:b/>
          <w:u w:val="single"/>
        </w:rPr>
      </w:pPr>
      <w:r w:rsidRPr="00A334EE">
        <w:rPr>
          <w:rFonts w:ascii="Times New Roman" w:hAnsi="Times New Roman" w:cs="Times New Roman"/>
          <w:b/>
          <w:u w:val="single"/>
        </w:rPr>
        <w:t>Required data:</w:t>
      </w:r>
    </w:p>
    <w:p w:rsidR="000442F4" w:rsidRPr="00A334EE" w:rsidRDefault="000442F4" w:rsidP="00A334EE">
      <w:pPr>
        <w:pStyle w:val="ListParagraph"/>
        <w:numPr>
          <w:ilvl w:val="0"/>
          <w:numId w:val="37"/>
        </w:numPr>
        <w:spacing w:after="200" w:line="360" w:lineRule="auto"/>
        <w:rPr>
          <w:rFonts w:ascii="Times New Roman" w:eastAsiaTheme="majorEastAsia" w:hAnsi="Times New Roman" w:cs="Times New Roman"/>
          <w:b/>
          <w:bCs/>
        </w:rPr>
      </w:pPr>
      <w:r w:rsidRPr="00A334EE">
        <w:rPr>
          <w:rFonts w:ascii="Times New Roman" w:hAnsi="Times New Roman" w:cs="Times New Roman"/>
        </w:rPr>
        <w:t xml:space="preserve">Velocity </w:t>
      </w:r>
      <w:r w:rsidR="004C7A5A" w:rsidRPr="00A334EE">
        <w:rPr>
          <w:rFonts w:ascii="Times New Roman" w:hAnsi="Times New Roman" w:cs="Times New Roman"/>
        </w:rPr>
        <w:t xml:space="preserve">Tutorial </w:t>
      </w:r>
      <w:r w:rsidRPr="00A334EE">
        <w:rPr>
          <w:rFonts w:ascii="Times New Roman" w:hAnsi="Times New Roman" w:cs="Times New Roman"/>
        </w:rPr>
        <w:t>Data Bundle</w:t>
      </w:r>
    </w:p>
    <w:p w:rsidR="00566B2D" w:rsidRPr="00A334EE" w:rsidRDefault="004E57D7" w:rsidP="00A334EE">
      <w:pPr>
        <w:spacing w:line="360" w:lineRule="auto"/>
        <w:rPr>
          <w:rFonts w:ascii="Times New Roman" w:hAnsi="Times New Roman"/>
          <w:b/>
          <w:u w:val="single"/>
        </w:rPr>
      </w:pPr>
      <w:r w:rsidRPr="00A334EE">
        <w:rPr>
          <w:rFonts w:ascii="Times New Roman" w:hAnsi="Times New Roman"/>
        </w:rPr>
        <w:t xml:space="preserve"> </w:t>
      </w:r>
      <w:r w:rsidR="003B1D7F" w:rsidRPr="00A334EE">
        <w:rPr>
          <w:rFonts w:ascii="Times New Roman" w:hAnsi="Times New Roman"/>
          <w:b/>
        </w:rPr>
        <w:br w:type="page"/>
      </w:r>
      <w:r w:rsidR="00566B2D" w:rsidRPr="00A334EE">
        <w:rPr>
          <w:rFonts w:ascii="Times New Roman" w:hAnsi="Times New Roman"/>
          <w:b/>
          <w:u w:val="single"/>
        </w:rPr>
        <w:t>Background</w:t>
      </w:r>
    </w:p>
    <w:p w:rsidR="00566B2D" w:rsidRPr="00A334EE" w:rsidRDefault="00566B2D" w:rsidP="00A334EE">
      <w:pPr>
        <w:spacing w:line="360" w:lineRule="auto"/>
        <w:rPr>
          <w:rFonts w:ascii="Times New Roman" w:hAnsi="Times New Roman"/>
          <w:b/>
        </w:rPr>
      </w:pPr>
    </w:p>
    <w:p w:rsidR="007F52AC" w:rsidRPr="00A334EE" w:rsidRDefault="007F52AC" w:rsidP="00A334EE">
      <w:pPr>
        <w:spacing w:line="360" w:lineRule="auto"/>
        <w:rPr>
          <w:rFonts w:ascii="Times New Roman" w:hAnsi="Times New Roman"/>
        </w:rPr>
      </w:pPr>
      <w:r w:rsidRPr="00A334EE">
        <w:rPr>
          <w:rFonts w:ascii="Times New Roman" w:hAnsi="Times New Roman"/>
          <w:b/>
        </w:rPr>
        <w:t>What is a mesh? What is it used for?</w:t>
      </w:r>
    </w:p>
    <w:p w:rsidR="005E47DA" w:rsidRPr="00A334EE" w:rsidRDefault="007F52AC" w:rsidP="00A334EE">
      <w:pPr>
        <w:spacing w:line="360" w:lineRule="auto"/>
        <w:rPr>
          <w:rFonts w:ascii="Times New Roman" w:hAnsi="Times New Roman"/>
        </w:rPr>
      </w:pPr>
      <w:r w:rsidRPr="00A334EE">
        <w:rPr>
          <w:rFonts w:ascii="Times New Roman" w:hAnsi="Times New Roman"/>
        </w:rPr>
        <w:t xml:space="preserve">A mesh is an </w:t>
      </w:r>
      <w:r w:rsidR="00193A58" w:rsidRPr="00A334EE">
        <w:rPr>
          <w:rFonts w:ascii="Times New Roman" w:hAnsi="Times New Roman"/>
        </w:rPr>
        <w:t>equally spaced</w:t>
      </w:r>
      <w:r w:rsidR="008310B3" w:rsidRPr="00A334EE">
        <w:rPr>
          <w:rFonts w:ascii="Times New Roman" w:hAnsi="Times New Roman"/>
        </w:rPr>
        <w:t xml:space="preserve"> grid of co</w:t>
      </w:r>
      <w:r w:rsidRPr="00A334EE">
        <w:rPr>
          <w:rFonts w:ascii="Times New Roman" w:hAnsi="Times New Roman"/>
        </w:rPr>
        <w:t>ordinate points. The distance between the points is equal on a spherical surface such as the Earth</w:t>
      </w:r>
      <w:r w:rsidR="00500B51" w:rsidRPr="00A334EE">
        <w:rPr>
          <w:rStyle w:val="FootnoteReference"/>
          <w:rFonts w:ascii="Times New Roman" w:hAnsi="Times New Roman"/>
        </w:rPr>
        <w:footnoteReference w:id="1"/>
      </w:r>
      <w:r w:rsidRPr="00A334EE">
        <w:rPr>
          <w:rFonts w:ascii="Times New Roman" w:hAnsi="Times New Roman"/>
        </w:rPr>
        <w:t xml:space="preserve">. The use of a mesh is critical in linking plate kinematics and geodynamic models. For example, </w:t>
      </w:r>
      <w:proofErr w:type="spellStart"/>
      <w:r w:rsidRPr="00A334EE">
        <w:rPr>
          <w:rFonts w:ascii="Times New Roman" w:hAnsi="Times New Roman"/>
          <w:i/>
        </w:rPr>
        <w:t>CitcomS</w:t>
      </w:r>
      <w:proofErr w:type="spellEnd"/>
      <w:r w:rsidRPr="00A334EE">
        <w:rPr>
          <w:rFonts w:ascii="Times New Roman" w:hAnsi="Times New Roman"/>
        </w:rPr>
        <w:t xml:space="preserve"> uses a static mesh that measures the velocity of the tectonic plates through time at each node. </w:t>
      </w:r>
    </w:p>
    <w:p w:rsidR="00061849" w:rsidRPr="00A334EE" w:rsidRDefault="00061849" w:rsidP="00A334EE">
      <w:pPr>
        <w:spacing w:line="360" w:lineRule="auto"/>
        <w:rPr>
          <w:rFonts w:ascii="Times New Roman" w:hAnsi="Times New Roman"/>
        </w:rPr>
      </w:pPr>
    </w:p>
    <w:p w:rsidR="00061849" w:rsidRPr="00A334EE" w:rsidRDefault="00061849" w:rsidP="00A334EE">
      <w:pPr>
        <w:spacing w:line="360" w:lineRule="auto"/>
        <w:rPr>
          <w:rFonts w:ascii="Times New Roman" w:hAnsi="Times New Roman"/>
        </w:rPr>
      </w:pPr>
      <w:r w:rsidRPr="00A334EE">
        <w:rPr>
          <w:rFonts w:ascii="Times New Roman" w:hAnsi="Times New Roman"/>
          <w:noProof/>
          <w:lang w:val="en-US"/>
        </w:rPr>
        <w:drawing>
          <wp:inline distT="0" distB="0" distL="0" distR="0">
            <wp:extent cx="6116320" cy="3693160"/>
            <wp:effectExtent l="25400" t="0" r="5080" b="0"/>
            <wp:docPr id="15" name="Picture 6" descr="9M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esh.jpg"/>
                    <pic:cNvPicPr/>
                  </pic:nvPicPr>
                  <pic:blipFill>
                    <a:blip r:embed="rId11" cstate="print"/>
                    <a:srcRect t="8168"/>
                    <a:stretch>
                      <a:fillRect/>
                    </a:stretch>
                  </pic:blipFill>
                  <pic:spPr>
                    <a:xfrm>
                      <a:off x="0" y="0"/>
                      <a:ext cx="6116320" cy="3693160"/>
                    </a:xfrm>
                    <a:prstGeom prst="rect">
                      <a:avLst/>
                    </a:prstGeom>
                  </pic:spPr>
                </pic:pic>
              </a:graphicData>
            </a:graphic>
          </wp:inline>
        </w:drawing>
      </w:r>
    </w:p>
    <w:p w:rsidR="00061849" w:rsidRPr="00A334EE" w:rsidRDefault="00061849" w:rsidP="00A334EE">
      <w:pPr>
        <w:spacing w:line="360" w:lineRule="auto"/>
        <w:rPr>
          <w:rFonts w:ascii="Times New Roman" w:hAnsi="Times New Roman"/>
        </w:rPr>
      </w:pPr>
    </w:p>
    <w:p w:rsidR="00061849" w:rsidRPr="00A334EE" w:rsidRDefault="00061849" w:rsidP="00A334EE">
      <w:pPr>
        <w:spacing w:line="360" w:lineRule="auto"/>
        <w:rPr>
          <w:rFonts w:ascii="Times New Roman" w:hAnsi="Times New Roman"/>
        </w:rPr>
      </w:pPr>
      <w:r w:rsidRPr="00A334EE">
        <w:rPr>
          <w:rFonts w:ascii="Times New Roman" w:hAnsi="Times New Roman"/>
          <w:b/>
        </w:rPr>
        <w:t>Figure 1</w:t>
      </w:r>
      <w:r w:rsidR="001F593B" w:rsidRPr="00A334EE">
        <w:rPr>
          <w:rFonts w:ascii="Times New Roman" w:hAnsi="Times New Roman"/>
          <w:b/>
        </w:rPr>
        <w:t>.</w:t>
      </w:r>
      <w:r w:rsidRPr="00A334EE">
        <w:rPr>
          <w:rFonts w:ascii="Times New Roman" w:hAnsi="Times New Roman"/>
        </w:rPr>
        <w:t xml:space="preserve"> </w:t>
      </w:r>
      <w:proofErr w:type="spellStart"/>
      <w:r w:rsidRPr="00A334EE">
        <w:rPr>
          <w:rFonts w:ascii="Times New Roman" w:hAnsi="Times New Roman"/>
        </w:rPr>
        <w:t>CitcomS</w:t>
      </w:r>
      <w:proofErr w:type="spellEnd"/>
      <w:r w:rsidRPr="00A334EE">
        <w:rPr>
          <w:rFonts w:ascii="Times New Roman" w:hAnsi="Times New Roman"/>
        </w:rPr>
        <w:t xml:space="preserve"> </w:t>
      </w:r>
      <w:r w:rsidR="0009270A" w:rsidRPr="00A334EE">
        <w:rPr>
          <w:rFonts w:ascii="Times New Roman" w:hAnsi="Times New Roman"/>
        </w:rPr>
        <w:t xml:space="preserve">9-mesh </w:t>
      </w:r>
      <w:r w:rsidRPr="00A334EE">
        <w:rPr>
          <w:rFonts w:ascii="Times New Roman" w:hAnsi="Times New Roman"/>
        </w:rPr>
        <w:t>global cap and node distribution</w:t>
      </w:r>
    </w:p>
    <w:p w:rsidR="00061849" w:rsidRPr="00A334EE" w:rsidRDefault="00061849" w:rsidP="00A334EE">
      <w:pPr>
        <w:spacing w:line="360" w:lineRule="auto"/>
        <w:rPr>
          <w:rFonts w:ascii="Times New Roman" w:hAnsi="Times New Roman"/>
        </w:rPr>
      </w:pPr>
    </w:p>
    <w:p w:rsidR="00061849" w:rsidRPr="00A334EE" w:rsidRDefault="00061849" w:rsidP="00A334EE">
      <w:pPr>
        <w:spacing w:line="360" w:lineRule="auto"/>
        <w:rPr>
          <w:rFonts w:ascii="Times New Roman" w:hAnsi="Times New Roman"/>
        </w:rPr>
      </w:pPr>
    </w:p>
    <w:p w:rsidR="00061849" w:rsidRPr="00A334EE" w:rsidRDefault="00061849" w:rsidP="00A334EE">
      <w:pPr>
        <w:spacing w:line="360" w:lineRule="auto"/>
        <w:rPr>
          <w:rFonts w:ascii="Times New Roman" w:hAnsi="Times New Roman"/>
        </w:rPr>
      </w:pPr>
    </w:p>
    <w:p w:rsidR="00061849" w:rsidRPr="00A334EE" w:rsidRDefault="00061849" w:rsidP="00A334EE">
      <w:pPr>
        <w:spacing w:line="360" w:lineRule="auto"/>
        <w:rPr>
          <w:rFonts w:ascii="Times New Roman" w:hAnsi="Times New Roman"/>
        </w:rPr>
      </w:pPr>
    </w:p>
    <w:p w:rsidR="00061849" w:rsidRPr="00A334EE" w:rsidRDefault="00061849" w:rsidP="00A334EE">
      <w:pPr>
        <w:spacing w:line="360" w:lineRule="auto"/>
        <w:rPr>
          <w:rFonts w:ascii="Times New Roman" w:hAnsi="Times New Roman"/>
        </w:rPr>
      </w:pPr>
    </w:p>
    <w:p w:rsidR="00251DFA" w:rsidRPr="00A334EE" w:rsidRDefault="00061849" w:rsidP="00A334EE">
      <w:pPr>
        <w:spacing w:line="360" w:lineRule="auto"/>
        <w:rPr>
          <w:rFonts w:ascii="Times New Roman" w:hAnsi="Times New Roman"/>
        </w:rPr>
      </w:pPr>
      <w:r w:rsidRPr="00A334EE">
        <w:rPr>
          <w:rFonts w:ascii="Times New Roman" w:hAnsi="Times New Roman"/>
          <w:noProof/>
          <w:lang w:val="en-US"/>
        </w:rPr>
        <w:drawing>
          <wp:inline distT="0" distB="0" distL="0" distR="0">
            <wp:extent cx="5935768" cy="4315610"/>
            <wp:effectExtent l="25400" t="0" r="7832" b="0"/>
            <wp:docPr id="16" name="Picture 15" descr="9Mesh_orth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esh_orthographic.jpg"/>
                    <pic:cNvPicPr/>
                  </pic:nvPicPr>
                  <pic:blipFill>
                    <a:blip r:embed="rId12" cstate="print"/>
                    <a:srcRect l="9216" t="11824" r="12430" b="7531"/>
                    <a:stretch>
                      <a:fillRect/>
                    </a:stretch>
                  </pic:blipFill>
                  <pic:spPr>
                    <a:xfrm>
                      <a:off x="0" y="0"/>
                      <a:ext cx="5935505" cy="4315419"/>
                    </a:xfrm>
                    <a:prstGeom prst="rect">
                      <a:avLst/>
                    </a:prstGeom>
                  </pic:spPr>
                </pic:pic>
              </a:graphicData>
            </a:graphic>
          </wp:inline>
        </w:drawing>
      </w:r>
    </w:p>
    <w:p w:rsidR="00061849" w:rsidRPr="00A334EE" w:rsidRDefault="00061849" w:rsidP="00A334EE">
      <w:pPr>
        <w:spacing w:line="360" w:lineRule="auto"/>
        <w:rPr>
          <w:rFonts w:ascii="Times New Roman" w:hAnsi="Times New Roman"/>
        </w:rPr>
      </w:pPr>
      <w:r w:rsidRPr="00A334EE">
        <w:rPr>
          <w:rFonts w:ascii="Times New Roman" w:hAnsi="Times New Roman"/>
          <w:b/>
        </w:rPr>
        <w:t>Figure 2</w:t>
      </w:r>
      <w:r w:rsidR="001F593B" w:rsidRPr="00A334EE">
        <w:rPr>
          <w:rFonts w:ascii="Times New Roman" w:hAnsi="Times New Roman"/>
          <w:b/>
        </w:rPr>
        <w:t>.</w:t>
      </w:r>
      <w:r w:rsidRPr="00A334EE">
        <w:rPr>
          <w:rFonts w:ascii="Times New Roman" w:hAnsi="Times New Roman"/>
        </w:rPr>
        <w:t xml:space="preserve"> </w:t>
      </w:r>
      <w:proofErr w:type="spellStart"/>
      <w:r w:rsidRPr="00A334EE">
        <w:rPr>
          <w:rFonts w:ascii="Times New Roman" w:hAnsi="Times New Roman"/>
        </w:rPr>
        <w:t>CitcomS</w:t>
      </w:r>
      <w:proofErr w:type="spellEnd"/>
      <w:r w:rsidRPr="00A334EE">
        <w:rPr>
          <w:rFonts w:ascii="Times New Roman" w:hAnsi="Times New Roman"/>
        </w:rPr>
        <w:t xml:space="preserve"> 9-mesh node distribution</w:t>
      </w:r>
    </w:p>
    <w:p w:rsidR="00061849" w:rsidRPr="00A334EE" w:rsidRDefault="00061849" w:rsidP="00A334EE">
      <w:pPr>
        <w:spacing w:line="360" w:lineRule="auto"/>
        <w:rPr>
          <w:rFonts w:ascii="Times New Roman" w:hAnsi="Times New Roman"/>
        </w:rPr>
      </w:pPr>
    </w:p>
    <w:p w:rsidR="00251DFA" w:rsidRPr="00A334EE" w:rsidRDefault="00251DFA" w:rsidP="00A334EE">
      <w:pPr>
        <w:spacing w:line="360" w:lineRule="auto"/>
        <w:rPr>
          <w:rFonts w:ascii="Times New Roman" w:hAnsi="Times New Roman"/>
        </w:rPr>
      </w:pPr>
    </w:p>
    <w:p w:rsidR="00251DFA" w:rsidRPr="00A334EE" w:rsidRDefault="00251DFA" w:rsidP="00A334EE">
      <w:pPr>
        <w:spacing w:line="360" w:lineRule="auto"/>
        <w:rPr>
          <w:rFonts w:ascii="Times New Roman" w:hAnsi="Times New Roman"/>
          <w:b/>
        </w:rPr>
      </w:pPr>
      <w:proofErr w:type="spellStart"/>
      <w:r w:rsidRPr="00A334EE">
        <w:rPr>
          <w:rFonts w:ascii="Times New Roman" w:hAnsi="Times New Roman"/>
          <w:b/>
        </w:rPr>
        <w:t>CitcomS</w:t>
      </w:r>
      <w:proofErr w:type="spellEnd"/>
      <w:r w:rsidRPr="00A334EE">
        <w:rPr>
          <w:rFonts w:ascii="Times New Roman" w:hAnsi="Times New Roman"/>
          <w:b/>
        </w:rPr>
        <w:t xml:space="preserve"> Mesh Specifications</w:t>
      </w:r>
      <w:r w:rsidR="00C55839" w:rsidRPr="00A334EE">
        <w:rPr>
          <w:rStyle w:val="FootnoteReference"/>
          <w:rFonts w:ascii="Times New Roman" w:hAnsi="Times New Roman"/>
          <w:b/>
        </w:rPr>
        <w:footnoteReference w:id="2"/>
      </w:r>
    </w:p>
    <w:p w:rsidR="00251DFA" w:rsidRPr="00A334EE" w:rsidRDefault="00251DFA" w:rsidP="00A334EE">
      <w:pPr>
        <w:spacing w:line="360" w:lineRule="auto"/>
        <w:rPr>
          <w:rFonts w:ascii="Times New Roman" w:hAnsi="Times New Roman"/>
        </w:rPr>
      </w:pPr>
    </w:p>
    <w:p w:rsidR="00AA71B8" w:rsidRPr="00A334EE" w:rsidRDefault="00251DFA" w:rsidP="00A334EE">
      <w:pPr>
        <w:spacing w:line="360" w:lineRule="auto"/>
        <w:rPr>
          <w:rFonts w:ascii="Times New Roman" w:hAnsi="Times New Roman"/>
        </w:rPr>
      </w:pPr>
      <w:proofErr w:type="spellStart"/>
      <w:r w:rsidRPr="00A334EE">
        <w:rPr>
          <w:rFonts w:ascii="Times New Roman" w:hAnsi="Times New Roman"/>
        </w:rPr>
        <w:t>CitcomS</w:t>
      </w:r>
      <w:proofErr w:type="spellEnd"/>
      <w:r w:rsidRPr="00A334EE">
        <w:rPr>
          <w:rFonts w:ascii="Times New Roman" w:hAnsi="Times New Roman"/>
        </w:rPr>
        <w:t xml:space="preserve"> meshes can be either regional or global. A global mesh is composed of 12</w:t>
      </w:r>
      <w:r w:rsidR="00CB4F98" w:rsidRPr="00A334EE">
        <w:rPr>
          <w:rFonts w:ascii="Times New Roman" w:hAnsi="Times New Roman"/>
        </w:rPr>
        <w:t xml:space="preserve"> diamond-shaped</w:t>
      </w:r>
      <w:r w:rsidRPr="00A334EE">
        <w:rPr>
          <w:rFonts w:ascii="Times New Roman" w:hAnsi="Times New Roman"/>
        </w:rPr>
        <w:t xml:space="preserve"> ‘caps’ – numbered from 0 to 11. The density of the mesh nodes can be adjusted. </w:t>
      </w:r>
      <w:r w:rsidR="003146A6" w:rsidRPr="00A334EE">
        <w:rPr>
          <w:rFonts w:ascii="Times New Roman" w:hAnsi="Times New Roman"/>
        </w:rPr>
        <w:t xml:space="preserve">The global distribution of </w:t>
      </w:r>
      <w:r w:rsidR="005E711D" w:rsidRPr="00A334EE">
        <w:rPr>
          <w:rFonts w:ascii="Times New Roman" w:hAnsi="Times New Roman"/>
        </w:rPr>
        <w:t>‘caps’</w:t>
      </w:r>
      <w:r w:rsidR="003146A6" w:rsidRPr="00A334EE">
        <w:rPr>
          <w:rFonts w:ascii="Times New Roman" w:hAnsi="Times New Roman"/>
        </w:rPr>
        <w:t xml:space="preserve"> can be seen in Figure 1.</w:t>
      </w:r>
      <w:r w:rsidR="005E711D" w:rsidRPr="00A334EE">
        <w:rPr>
          <w:rFonts w:ascii="Times New Roman" w:hAnsi="Times New Roman"/>
        </w:rPr>
        <w:t xml:space="preserve"> The rectangular projection does not preserve the uniform distance between the nodes, whereas an orthographic projection is a better representation of the </w:t>
      </w:r>
      <w:r w:rsidR="00CB4F98" w:rsidRPr="00A334EE">
        <w:rPr>
          <w:rFonts w:ascii="Times New Roman" w:hAnsi="Times New Roman"/>
        </w:rPr>
        <w:t>inter-nodal distance</w:t>
      </w:r>
      <w:r w:rsidR="005E711D" w:rsidRPr="00A334EE">
        <w:rPr>
          <w:rFonts w:ascii="Times New Roman" w:hAnsi="Times New Roman"/>
        </w:rPr>
        <w:t xml:space="preserve"> (Figure 2). </w:t>
      </w:r>
    </w:p>
    <w:p w:rsidR="005D2046" w:rsidRPr="00A334EE" w:rsidRDefault="005D2046" w:rsidP="00A334EE">
      <w:pPr>
        <w:spacing w:line="360" w:lineRule="auto"/>
        <w:rPr>
          <w:rFonts w:ascii="Times New Roman" w:hAnsi="Times New Roman"/>
        </w:rPr>
      </w:pPr>
    </w:p>
    <w:p w:rsidR="00AA71B8" w:rsidRPr="00A334EE" w:rsidRDefault="00AA71B8" w:rsidP="00A334EE">
      <w:pPr>
        <w:spacing w:line="360" w:lineRule="auto"/>
        <w:rPr>
          <w:rFonts w:ascii="Times New Roman" w:hAnsi="Times New Roman"/>
        </w:rPr>
      </w:pPr>
    </w:p>
    <w:p w:rsidR="005D2046" w:rsidRPr="00A334EE" w:rsidRDefault="00AA71B8" w:rsidP="00A334EE">
      <w:pPr>
        <w:spacing w:line="360" w:lineRule="auto"/>
        <w:rPr>
          <w:rFonts w:ascii="Times New Roman" w:hAnsi="Times New Roman"/>
        </w:rPr>
      </w:pPr>
      <w:r w:rsidRPr="00A334EE">
        <w:rPr>
          <w:rFonts w:ascii="Times New Roman" w:hAnsi="Times New Roman"/>
          <w:noProof/>
          <w:lang w:val="en-US"/>
        </w:rPr>
        <w:drawing>
          <wp:inline distT="0" distB="0" distL="0" distR="0">
            <wp:extent cx="1852288" cy="1848273"/>
            <wp:effectExtent l="25400" t="0" r="1912" b="0"/>
            <wp:docPr id="21" name="Picture 16" descr="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jpg"/>
                    <pic:cNvPicPr/>
                  </pic:nvPicPr>
                  <pic:blipFill>
                    <a:blip r:embed="rId13" cstate="print"/>
                    <a:stretch>
                      <a:fillRect/>
                    </a:stretch>
                  </pic:blipFill>
                  <pic:spPr>
                    <a:xfrm>
                      <a:off x="0" y="0"/>
                      <a:ext cx="1855407" cy="1851386"/>
                    </a:xfrm>
                    <a:prstGeom prst="rect">
                      <a:avLst/>
                    </a:prstGeom>
                  </pic:spPr>
                </pic:pic>
              </a:graphicData>
            </a:graphic>
          </wp:inline>
        </w:drawing>
      </w:r>
      <w:r w:rsidR="005D2046" w:rsidRPr="00A334EE">
        <w:rPr>
          <w:rFonts w:ascii="Times New Roman" w:hAnsi="Times New Roman"/>
          <w:noProof/>
          <w:lang w:val="en-US"/>
        </w:rPr>
        <w:drawing>
          <wp:inline distT="0" distB="0" distL="0" distR="0">
            <wp:extent cx="3199175" cy="1594273"/>
            <wp:effectExtent l="25400" t="0" r="1225" b="0"/>
            <wp:docPr id="20" name="Picture 18" descr="citcoms_me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coms_meshes.jpg"/>
                    <pic:cNvPicPr/>
                  </pic:nvPicPr>
                  <pic:blipFill>
                    <a:blip r:embed="rId14" cstate="print"/>
                    <a:stretch>
                      <a:fillRect/>
                    </a:stretch>
                  </pic:blipFill>
                  <pic:spPr>
                    <a:xfrm>
                      <a:off x="0" y="0"/>
                      <a:ext cx="3199173" cy="1594272"/>
                    </a:xfrm>
                    <a:prstGeom prst="rect">
                      <a:avLst/>
                    </a:prstGeom>
                  </pic:spPr>
                </pic:pic>
              </a:graphicData>
            </a:graphic>
          </wp:inline>
        </w:drawing>
      </w:r>
    </w:p>
    <w:p w:rsidR="00061849" w:rsidRPr="00A334EE" w:rsidRDefault="00061849" w:rsidP="00A334EE">
      <w:pPr>
        <w:spacing w:line="360" w:lineRule="auto"/>
        <w:rPr>
          <w:rFonts w:ascii="Times New Roman" w:hAnsi="Times New Roman"/>
        </w:rPr>
      </w:pPr>
    </w:p>
    <w:p w:rsidR="00AA71B8" w:rsidRPr="00A334EE" w:rsidRDefault="00AA71B8" w:rsidP="00A334EE">
      <w:pPr>
        <w:spacing w:line="360" w:lineRule="auto"/>
        <w:rPr>
          <w:rFonts w:ascii="Times New Roman" w:hAnsi="Times New Roman"/>
        </w:rPr>
      </w:pPr>
      <w:r w:rsidRPr="00A334EE">
        <w:rPr>
          <w:rFonts w:ascii="Times New Roman" w:hAnsi="Times New Roman"/>
          <w:b/>
        </w:rPr>
        <w:t>Figure 3</w:t>
      </w:r>
      <w:r w:rsidR="001F593B" w:rsidRPr="00A334EE">
        <w:rPr>
          <w:rFonts w:ascii="Times New Roman" w:hAnsi="Times New Roman"/>
          <w:b/>
        </w:rPr>
        <w:t>.</w:t>
      </w:r>
      <w:r w:rsidR="00CB4F98" w:rsidRPr="00A334EE">
        <w:rPr>
          <w:rFonts w:ascii="Times New Roman" w:hAnsi="Times New Roman"/>
        </w:rPr>
        <w:t xml:space="preserve"> </w:t>
      </w:r>
      <w:proofErr w:type="spellStart"/>
      <w:r w:rsidR="00CB4F98" w:rsidRPr="00A334EE">
        <w:rPr>
          <w:rFonts w:ascii="Times New Roman" w:hAnsi="Times New Roman"/>
        </w:rPr>
        <w:t>CitcomS</w:t>
      </w:r>
      <w:proofErr w:type="spellEnd"/>
      <w:r w:rsidR="00CB4F98" w:rsidRPr="00A334EE">
        <w:rPr>
          <w:rFonts w:ascii="Times New Roman" w:hAnsi="Times New Roman"/>
        </w:rPr>
        <w:t xml:space="preserve"> Mesh – </w:t>
      </w:r>
      <w:r w:rsidRPr="00A334EE">
        <w:rPr>
          <w:rFonts w:ascii="Times New Roman" w:hAnsi="Times New Roman"/>
        </w:rPr>
        <w:t>Cap</w:t>
      </w:r>
      <w:r w:rsidR="00CB4F98" w:rsidRPr="00A334EE">
        <w:rPr>
          <w:rFonts w:ascii="Times New Roman" w:hAnsi="Times New Roman"/>
        </w:rPr>
        <w:t xml:space="preserve"> </w:t>
      </w:r>
      <w:r w:rsidRPr="00A334EE">
        <w:rPr>
          <w:rFonts w:ascii="Times New Roman" w:hAnsi="Times New Roman"/>
        </w:rPr>
        <w:t xml:space="preserve">0 with </w:t>
      </w:r>
      <w:r w:rsidR="00C55839" w:rsidRPr="00A334EE">
        <w:rPr>
          <w:rFonts w:ascii="Times New Roman" w:hAnsi="Times New Roman"/>
        </w:rPr>
        <w:t xml:space="preserve">9 X 9 </w:t>
      </w:r>
      <w:r w:rsidRPr="00A334EE">
        <w:rPr>
          <w:rFonts w:ascii="Times New Roman" w:hAnsi="Times New Roman"/>
        </w:rPr>
        <w:t>nodes (Left), and Caps 0 to 11 global distribution (Right)</w:t>
      </w:r>
    </w:p>
    <w:p w:rsidR="00061849" w:rsidRPr="00A334EE" w:rsidRDefault="00061849" w:rsidP="00A334EE">
      <w:pPr>
        <w:spacing w:line="360" w:lineRule="auto"/>
        <w:rPr>
          <w:rFonts w:ascii="Times New Roman" w:hAnsi="Times New Roman"/>
        </w:rPr>
      </w:pPr>
    </w:p>
    <w:p w:rsidR="00A91DB4" w:rsidRPr="00A334EE" w:rsidRDefault="008310B3" w:rsidP="00A334EE">
      <w:pPr>
        <w:spacing w:line="360" w:lineRule="auto"/>
        <w:rPr>
          <w:rFonts w:ascii="Times New Roman" w:hAnsi="Times New Roman"/>
        </w:rPr>
      </w:pPr>
      <w:r w:rsidRPr="00A334EE">
        <w:rPr>
          <w:rFonts w:ascii="Times New Roman" w:hAnsi="Times New Roman"/>
        </w:rPr>
        <w:t xml:space="preserve">In </w:t>
      </w:r>
      <w:r w:rsidR="00F76D64" w:rsidRPr="00A334EE">
        <w:rPr>
          <w:rFonts w:ascii="Times New Roman" w:hAnsi="Times New Roman"/>
        </w:rPr>
        <w:t>Exercise 2</w:t>
      </w:r>
      <w:r w:rsidRPr="00A334EE">
        <w:rPr>
          <w:rFonts w:ascii="Times New Roman" w:hAnsi="Times New Roman"/>
        </w:rPr>
        <w:t xml:space="preserve"> we will make </w:t>
      </w:r>
      <w:r w:rsidR="005E711D" w:rsidRPr="00A334EE">
        <w:rPr>
          <w:rFonts w:ascii="Times New Roman" w:hAnsi="Times New Roman"/>
        </w:rPr>
        <w:t xml:space="preserve">each cap </w:t>
      </w:r>
      <w:r w:rsidRPr="00A334EE">
        <w:rPr>
          <w:rFonts w:ascii="Times New Roman" w:hAnsi="Times New Roman"/>
        </w:rPr>
        <w:t>comprise</w:t>
      </w:r>
      <w:r w:rsidR="005E711D" w:rsidRPr="00A334EE">
        <w:rPr>
          <w:rFonts w:ascii="Times New Roman" w:hAnsi="Times New Roman"/>
        </w:rPr>
        <w:t xml:space="preserve"> 9 X 9 nodes</w:t>
      </w:r>
      <w:r w:rsidR="005E47DA" w:rsidRPr="00A334EE">
        <w:rPr>
          <w:rFonts w:ascii="Times New Roman" w:hAnsi="Times New Roman"/>
        </w:rPr>
        <w:t xml:space="preserve"> (Figure 3</w:t>
      </w:r>
      <w:r w:rsidR="005E711D" w:rsidRPr="00A334EE">
        <w:rPr>
          <w:rFonts w:ascii="Times New Roman" w:hAnsi="Times New Roman"/>
        </w:rPr>
        <w:t xml:space="preserve">. This is a reasonably coarse mesh, especially for mantle convection modelling purposes. </w:t>
      </w:r>
      <w:r w:rsidR="00282558" w:rsidRPr="00A334EE">
        <w:rPr>
          <w:rFonts w:ascii="Times New Roman" w:hAnsi="Times New Roman"/>
        </w:rPr>
        <w:t xml:space="preserve">Mesh caps </w:t>
      </w:r>
      <w:r w:rsidR="005E47DA" w:rsidRPr="00A334EE">
        <w:rPr>
          <w:rFonts w:ascii="Times New Roman" w:hAnsi="Times New Roman"/>
        </w:rPr>
        <w:t>are</w:t>
      </w:r>
      <w:r w:rsidR="00282558" w:rsidRPr="00A334EE">
        <w:rPr>
          <w:rFonts w:ascii="Times New Roman" w:hAnsi="Times New Roman"/>
        </w:rPr>
        <w:t xml:space="preserve"> composed of </w:t>
      </w:r>
      <w:r w:rsidR="00282558" w:rsidRPr="00A334EE">
        <w:rPr>
          <w:rFonts w:ascii="Times New Roman" w:hAnsi="Times New Roman"/>
          <w:i/>
        </w:rPr>
        <w:t>n</w:t>
      </w:r>
      <w:r w:rsidR="00282558" w:rsidRPr="00A334EE">
        <w:rPr>
          <w:rFonts w:ascii="Times New Roman" w:hAnsi="Times New Roman"/>
          <w:i/>
          <w:vertAlign w:val="superscript"/>
        </w:rPr>
        <w:t>2</w:t>
      </w:r>
      <w:r w:rsidR="00282558" w:rsidRPr="00A334EE">
        <w:rPr>
          <w:rFonts w:ascii="Times New Roman" w:hAnsi="Times New Roman"/>
        </w:rPr>
        <w:t xml:space="preserve"> nodes (n being the number of points along each side of the cap), and so processing the velocity of denser grids increases </w:t>
      </w:r>
      <w:r w:rsidR="008B7309" w:rsidRPr="00A334EE">
        <w:rPr>
          <w:rFonts w:ascii="Times New Roman" w:hAnsi="Times New Roman"/>
        </w:rPr>
        <w:t>proportionally to the square of the node numbers along each cap side</w:t>
      </w:r>
      <w:r w:rsidR="00061849" w:rsidRPr="00A334EE">
        <w:rPr>
          <w:rFonts w:ascii="Times New Roman" w:hAnsi="Times New Roman"/>
        </w:rPr>
        <w:t xml:space="preserve"> (See Figure </w:t>
      </w:r>
      <w:r w:rsidR="00445803" w:rsidRPr="00A334EE">
        <w:rPr>
          <w:rFonts w:ascii="Times New Roman" w:hAnsi="Times New Roman"/>
        </w:rPr>
        <w:t>4</w:t>
      </w:r>
      <w:r w:rsidR="00061849" w:rsidRPr="00A334EE">
        <w:rPr>
          <w:rFonts w:ascii="Times New Roman" w:hAnsi="Times New Roman"/>
        </w:rPr>
        <w:t>)</w:t>
      </w:r>
      <w:r w:rsidR="008B7309" w:rsidRPr="00A334EE">
        <w:rPr>
          <w:rFonts w:ascii="Times New Roman" w:hAnsi="Times New Roman"/>
        </w:rPr>
        <w:t xml:space="preserve">. </w:t>
      </w:r>
    </w:p>
    <w:p w:rsidR="00A91DB4" w:rsidRPr="00A334EE" w:rsidRDefault="00A91DB4" w:rsidP="00A334EE">
      <w:pPr>
        <w:spacing w:line="360" w:lineRule="auto"/>
        <w:rPr>
          <w:rFonts w:ascii="Times New Roman" w:hAnsi="Times New Roman"/>
        </w:rPr>
      </w:pPr>
    </w:p>
    <w:tbl>
      <w:tblPr>
        <w:tblStyle w:val="TableGrid"/>
        <w:tblpPr w:leftFromText="180" w:rightFromText="180" w:vertAnchor="text" w:horzAnchor="page" w:tblpX="6310" w:tblpY="16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BF"/>
      </w:tblPr>
      <w:tblGrid>
        <w:gridCol w:w="843"/>
        <w:gridCol w:w="843"/>
        <w:gridCol w:w="1134"/>
        <w:gridCol w:w="1559"/>
      </w:tblGrid>
      <w:tr w:rsidR="00061849" w:rsidRPr="00A334EE">
        <w:tc>
          <w:tcPr>
            <w:tcW w:w="843" w:type="dxa"/>
            <w:tcBorders>
              <w:bottom w:val="single" w:sz="4" w:space="0" w:color="000000" w:themeColor="text1"/>
              <w:right w:val="single" w:sz="4" w:space="0" w:color="000000" w:themeColor="text1"/>
            </w:tcBorders>
            <w:vAlign w:val="bottom"/>
          </w:tcPr>
          <w:p w:rsidR="00061849" w:rsidRPr="00A334EE" w:rsidRDefault="00061849" w:rsidP="00A334EE">
            <w:pPr>
              <w:spacing w:line="360" w:lineRule="auto"/>
              <w:rPr>
                <w:rFonts w:ascii="Times New Roman" w:hAnsi="Times New Roman"/>
                <w:b/>
              </w:rPr>
            </w:pPr>
            <w:r w:rsidRPr="00A334EE">
              <w:rPr>
                <w:rFonts w:ascii="Times New Roman" w:hAnsi="Times New Roman"/>
                <w:b/>
              </w:rPr>
              <w:t>Nodes</w:t>
            </w:r>
            <w:r w:rsidR="00C55839" w:rsidRPr="00A334EE">
              <w:rPr>
                <w:rFonts w:ascii="Times New Roman" w:hAnsi="Times New Roman"/>
                <w:b/>
              </w:rPr>
              <w:t xml:space="preserve"> per cap side</w:t>
            </w:r>
          </w:p>
        </w:tc>
        <w:tc>
          <w:tcPr>
            <w:tcW w:w="843" w:type="dxa"/>
            <w:tcBorders>
              <w:left w:val="single" w:sz="4" w:space="0" w:color="000000" w:themeColor="text1"/>
              <w:bottom w:val="single" w:sz="4" w:space="0" w:color="000000" w:themeColor="text1"/>
              <w:right w:val="single" w:sz="4" w:space="0" w:color="000000" w:themeColor="text1"/>
            </w:tcBorders>
            <w:vAlign w:val="bottom"/>
          </w:tcPr>
          <w:p w:rsidR="00061849" w:rsidRPr="00A334EE" w:rsidRDefault="00061849" w:rsidP="00A334EE">
            <w:pPr>
              <w:spacing w:line="360" w:lineRule="auto"/>
              <w:rPr>
                <w:rFonts w:ascii="Times New Roman" w:hAnsi="Times New Roman"/>
                <w:b/>
              </w:rPr>
            </w:pPr>
            <w:r w:rsidRPr="00A334EE">
              <w:rPr>
                <w:rFonts w:ascii="Times New Roman" w:hAnsi="Times New Roman"/>
                <w:b/>
              </w:rPr>
              <w:t>Nodes</w:t>
            </w:r>
            <w:r w:rsidR="00C55839" w:rsidRPr="00A334EE">
              <w:rPr>
                <w:rFonts w:ascii="Times New Roman" w:hAnsi="Times New Roman"/>
                <w:b/>
              </w:rPr>
              <w:t xml:space="preserve"> in One Cap</w:t>
            </w:r>
          </w:p>
        </w:tc>
        <w:tc>
          <w:tcPr>
            <w:tcW w:w="1134" w:type="dxa"/>
            <w:tcBorders>
              <w:left w:val="single" w:sz="4" w:space="0" w:color="000000" w:themeColor="text1"/>
              <w:bottom w:val="single" w:sz="4" w:space="0" w:color="000000" w:themeColor="text1"/>
              <w:right w:val="single" w:sz="4" w:space="0" w:color="000000" w:themeColor="text1"/>
            </w:tcBorders>
            <w:vAlign w:val="bottom"/>
          </w:tcPr>
          <w:p w:rsidR="00061849" w:rsidRPr="00A334EE" w:rsidRDefault="00061849" w:rsidP="00A334EE">
            <w:pPr>
              <w:spacing w:line="360" w:lineRule="auto"/>
              <w:rPr>
                <w:rFonts w:ascii="Times New Roman" w:hAnsi="Times New Roman"/>
                <w:b/>
              </w:rPr>
            </w:pPr>
            <w:r w:rsidRPr="00A334EE">
              <w:rPr>
                <w:rFonts w:ascii="Times New Roman" w:hAnsi="Times New Roman"/>
                <w:b/>
              </w:rPr>
              <w:t xml:space="preserve">Total </w:t>
            </w:r>
            <w:r w:rsidR="00C55839" w:rsidRPr="00A334EE">
              <w:rPr>
                <w:rFonts w:ascii="Times New Roman" w:hAnsi="Times New Roman"/>
                <w:b/>
              </w:rPr>
              <w:t>number of Mesh nodes</w:t>
            </w:r>
          </w:p>
        </w:tc>
        <w:tc>
          <w:tcPr>
            <w:tcW w:w="1559" w:type="dxa"/>
            <w:tcBorders>
              <w:left w:val="single" w:sz="4" w:space="0" w:color="000000" w:themeColor="text1"/>
              <w:bottom w:val="single" w:sz="4" w:space="0" w:color="000000" w:themeColor="text1"/>
            </w:tcBorders>
            <w:vAlign w:val="bottom"/>
          </w:tcPr>
          <w:p w:rsidR="00061849" w:rsidRPr="00A334EE" w:rsidRDefault="00061849" w:rsidP="00A334EE">
            <w:pPr>
              <w:spacing w:line="360" w:lineRule="auto"/>
              <w:rPr>
                <w:rFonts w:ascii="Times New Roman" w:hAnsi="Times New Roman"/>
                <w:b/>
              </w:rPr>
            </w:pPr>
            <w:r w:rsidRPr="00A334EE">
              <w:rPr>
                <w:rFonts w:ascii="Times New Roman" w:hAnsi="Times New Roman"/>
                <w:b/>
              </w:rPr>
              <w:t>Increase in global density from 9 X 9 cap</w:t>
            </w:r>
          </w:p>
        </w:tc>
      </w:tr>
      <w:tr w:rsidR="00061849" w:rsidRPr="00A334EE">
        <w:tc>
          <w:tcPr>
            <w:tcW w:w="843" w:type="dxa"/>
            <w:tcBorders>
              <w:top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9</w:t>
            </w:r>
          </w:p>
        </w:tc>
        <w:tc>
          <w:tcPr>
            <w:tcW w:w="843" w:type="dxa"/>
            <w:tcBorders>
              <w:top w:val="single" w:sz="4" w:space="0" w:color="000000" w:themeColor="text1"/>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81</w:t>
            </w:r>
          </w:p>
        </w:tc>
        <w:tc>
          <w:tcPr>
            <w:tcW w:w="1134" w:type="dxa"/>
            <w:tcBorders>
              <w:top w:val="single" w:sz="4" w:space="0" w:color="000000" w:themeColor="text1"/>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972</w:t>
            </w:r>
          </w:p>
        </w:tc>
        <w:tc>
          <w:tcPr>
            <w:tcW w:w="1559" w:type="dxa"/>
            <w:tcBorders>
              <w:top w:val="single" w:sz="4" w:space="0" w:color="000000" w:themeColor="text1"/>
              <w:lef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0 %</w:t>
            </w:r>
          </w:p>
        </w:tc>
      </w:tr>
      <w:tr w:rsidR="00061849" w:rsidRPr="00A334EE">
        <w:tc>
          <w:tcPr>
            <w:tcW w:w="843" w:type="dxa"/>
            <w:tcBorders>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10</w:t>
            </w:r>
          </w:p>
        </w:tc>
        <w:tc>
          <w:tcPr>
            <w:tcW w:w="843"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100</w:t>
            </w:r>
          </w:p>
        </w:tc>
        <w:tc>
          <w:tcPr>
            <w:tcW w:w="1134"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1,200</w:t>
            </w:r>
          </w:p>
        </w:tc>
        <w:tc>
          <w:tcPr>
            <w:tcW w:w="1559" w:type="dxa"/>
            <w:tcBorders>
              <w:lef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23 %</w:t>
            </w:r>
          </w:p>
        </w:tc>
      </w:tr>
      <w:tr w:rsidR="00061849" w:rsidRPr="00A334EE">
        <w:tc>
          <w:tcPr>
            <w:tcW w:w="843" w:type="dxa"/>
            <w:tcBorders>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11</w:t>
            </w:r>
          </w:p>
        </w:tc>
        <w:tc>
          <w:tcPr>
            <w:tcW w:w="843"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121</w:t>
            </w:r>
          </w:p>
        </w:tc>
        <w:tc>
          <w:tcPr>
            <w:tcW w:w="1134"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1,452</w:t>
            </w:r>
          </w:p>
        </w:tc>
        <w:tc>
          <w:tcPr>
            <w:tcW w:w="1559" w:type="dxa"/>
            <w:tcBorders>
              <w:lef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50 %</w:t>
            </w:r>
          </w:p>
        </w:tc>
      </w:tr>
      <w:tr w:rsidR="00061849" w:rsidRPr="00A334EE">
        <w:trPr>
          <w:trHeight w:val="196"/>
        </w:trPr>
        <w:tc>
          <w:tcPr>
            <w:tcW w:w="843" w:type="dxa"/>
            <w:tcBorders>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12</w:t>
            </w:r>
          </w:p>
        </w:tc>
        <w:tc>
          <w:tcPr>
            <w:tcW w:w="843"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144</w:t>
            </w:r>
          </w:p>
        </w:tc>
        <w:tc>
          <w:tcPr>
            <w:tcW w:w="1134"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1,728</w:t>
            </w:r>
          </w:p>
        </w:tc>
        <w:tc>
          <w:tcPr>
            <w:tcW w:w="1559" w:type="dxa"/>
            <w:tcBorders>
              <w:lef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77 %</w:t>
            </w:r>
          </w:p>
        </w:tc>
      </w:tr>
      <w:tr w:rsidR="00061849" w:rsidRPr="00A334EE">
        <w:trPr>
          <w:trHeight w:val="196"/>
        </w:trPr>
        <w:tc>
          <w:tcPr>
            <w:tcW w:w="843" w:type="dxa"/>
            <w:tcBorders>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w:t>
            </w:r>
          </w:p>
        </w:tc>
        <w:tc>
          <w:tcPr>
            <w:tcW w:w="843"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w:t>
            </w:r>
          </w:p>
        </w:tc>
        <w:tc>
          <w:tcPr>
            <w:tcW w:w="1134"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w:t>
            </w:r>
          </w:p>
        </w:tc>
        <w:tc>
          <w:tcPr>
            <w:tcW w:w="1559" w:type="dxa"/>
            <w:tcBorders>
              <w:lef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w:t>
            </w:r>
          </w:p>
        </w:tc>
      </w:tr>
      <w:tr w:rsidR="00061849" w:rsidRPr="00A334EE">
        <w:trPr>
          <w:trHeight w:val="196"/>
        </w:trPr>
        <w:tc>
          <w:tcPr>
            <w:tcW w:w="843" w:type="dxa"/>
            <w:tcBorders>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50</w:t>
            </w:r>
          </w:p>
        </w:tc>
        <w:tc>
          <w:tcPr>
            <w:tcW w:w="843"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2,500</w:t>
            </w:r>
          </w:p>
        </w:tc>
        <w:tc>
          <w:tcPr>
            <w:tcW w:w="1134" w:type="dxa"/>
            <w:tcBorders>
              <w:left w:val="single" w:sz="4" w:space="0" w:color="000000" w:themeColor="text1"/>
              <w:righ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30,000</w:t>
            </w:r>
          </w:p>
        </w:tc>
        <w:tc>
          <w:tcPr>
            <w:tcW w:w="1559" w:type="dxa"/>
            <w:tcBorders>
              <w:left w:val="single" w:sz="4" w:space="0" w:color="000000" w:themeColor="text1"/>
            </w:tcBorders>
            <w:vAlign w:val="center"/>
          </w:tcPr>
          <w:p w:rsidR="00061849" w:rsidRPr="00A334EE" w:rsidRDefault="00061849" w:rsidP="00A334EE">
            <w:pPr>
              <w:spacing w:line="360" w:lineRule="auto"/>
              <w:rPr>
                <w:rFonts w:ascii="Times New Roman" w:hAnsi="Times New Roman"/>
              </w:rPr>
            </w:pPr>
            <w:r w:rsidRPr="00A334EE">
              <w:rPr>
                <w:rFonts w:ascii="Times New Roman" w:hAnsi="Times New Roman"/>
              </w:rPr>
              <w:t>2990 %</w:t>
            </w:r>
          </w:p>
        </w:tc>
      </w:tr>
    </w:tbl>
    <w:p w:rsidR="008B7309" w:rsidRPr="00A334EE" w:rsidRDefault="0000423C" w:rsidP="00A334EE">
      <w:pPr>
        <w:spacing w:line="360" w:lineRule="auto"/>
        <w:rPr>
          <w:rFonts w:ascii="Times New Roman" w:hAnsi="Times New Roman"/>
        </w:rPr>
      </w:pPr>
      <w:r w:rsidRPr="00A334EE">
        <w:rPr>
          <w:rFonts w:ascii="Times New Roman" w:hAnsi="Times New Roman"/>
          <w:noProof/>
          <w:lang w:val="en-US"/>
        </w:rPr>
        <w:drawing>
          <wp:inline distT="0" distB="0" distL="0" distR="0">
            <wp:extent cx="2880000" cy="3479800"/>
            <wp:effectExtent l="25400" t="25400" r="15600" b="0"/>
            <wp:docPr id="14"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B7309" w:rsidRPr="00A334EE" w:rsidRDefault="008B7309" w:rsidP="00A334EE">
      <w:pPr>
        <w:spacing w:line="360" w:lineRule="auto"/>
        <w:rPr>
          <w:rFonts w:ascii="Times New Roman" w:hAnsi="Times New Roman"/>
        </w:rPr>
      </w:pPr>
    </w:p>
    <w:p w:rsidR="00251DFA" w:rsidRPr="00A334EE" w:rsidRDefault="000F298D" w:rsidP="00A334EE">
      <w:pPr>
        <w:spacing w:line="360" w:lineRule="auto"/>
        <w:rPr>
          <w:rFonts w:ascii="Times New Roman" w:hAnsi="Times New Roman"/>
        </w:rPr>
      </w:pPr>
      <w:r w:rsidRPr="00A334EE">
        <w:rPr>
          <w:rFonts w:ascii="Times New Roman" w:hAnsi="Times New Roman"/>
          <w:b/>
        </w:rPr>
        <w:t>Figure</w:t>
      </w:r>
      <w:r w:rsidR="00AA71B8" w:rsidRPr="00A334EE">
        <w:rPr>
          <w:rFonts w:ascii="Times New Roman" w:hAnsi="Times New Roman"/>
          <w:b/>
        </w:rPr>
        <w:t xml:space="preserve"> 4</w:t>
      </w:r>
      <w:r w:rsidR="001F593B" w:rsidRPr="00A334EE">
        <w:rPr>
          <w:rFonts w:ascii="Times New Roman" w:hAnsi="Times New Roman"/>
          <w:b/>
        </w:rPr>
        <w:t>.</w:t>
      </w:r>
      <w:r w:rsidR="00061849" w:rsidRPr="00A334EE">
        <w:rPr>
          <w:rFonts w:ascii="Times New Roman" w:hAnsi="Times New Roman"/>
        </w:rPr>
        <w:t xml:space="preserve"> </w:t>
      </w:r>
      <w:r w:rsidR="00AA71B8" w:rsidRPr="00A334EE">
        <w:rPr>
          <w:rFonts w:ascii="Times New Roman" w:hAnsi="Times New Roman"/>
        </w:rPr>
        <w:t>The increase in mesh density follows the square law, meaning that computation time of velocities increases significantly with increasing mesh density</w:t>
      </w:r>
    </w:p>
    <w:p w:rsidR="0078052A" w:rsidRPr="00A334EE" w:rsidRDefault="0078052A" w:rsidP="00A334EE">
      <w:pPr>
        <w:spacing w:line="360" w:lineRule="auto"/>
        <w:rPr>
          <w:rFonts w:ascii="Times New Roman" w:hAnsi="Times New Roman"/>
        </w:rPr>
      </w:pPr>
    </w:p>
    <w:p w:rsidR="00D06306" w:rsidRPr="00A334EE" w:rsidRDefault="00D06306" w:rsidP="00D06306">
      <w:pPr>
        <w:spacing w:line="360" w:lineRule="auto"/>
        <w:rPr>
          <w:rFonts w:ascii="Times New Roman" w:hAnsi="Times New Roman"/>
          <w:b/>
        </w:rPr>
      </w:pPr>
      <w:r>
        <w:rPr>
          <w:rFonts w:ascii="Times New Roman" w:hAnsi="Times New Roman"/>
          <w:b/>
        </w:rPr>
        <w:t>EXERCISE 1</w:t>
      </w:r>
      <w:r w:rsidRPr="00A334EE">
        <w:rPr>
          <w:rFonts w:ascii="Times New Roman" w:hAnsi="Times New Roman"/>
          <w:b/>
        </w:rPr>
        <w:t xml:space="preserve"> - Rotations and Dynamically Closing Polygons</w:t>
      </w:r>
      <w:r w:rsidRPr="00A334EE">
        <w:rPr>
          <w:rFonts w:ascii="Times New Roman" w:hAnsi="Times New Roman"/>
          <w:b/>
        </w:rPr>
        <w:br/>
      </w:r>
      <w:r w:rsidRPr="00A334EE">
        <w:rPr>
          <w:rFonts w:ascii="Times New Roman" w:hAnsi="Times New Roman"/>
          <w:b/>
        </w:rPr>
        <w:br/>
      </w:r>
      <w:proofErr w:type="spellStart"/>
      <w:r w:rsidRPr="00A334EE">
        <w:rPr>
          <w:rFonts w:ascii="Times New Roman" w:hAnsi="Times New Roman"/>
        </w:rPr>
        <w:t>GPlates</w:t>
      </w:r>
      <w:proofErr w:type="spellEnd"/>
      <w:r w:rsidRPr="00A334EE">
        <w:rPr>
          <w:rFonts w:ascii="Times New Roman" w:hAnsi="Times New Roman"/>
        </w:rPr>
        <w:t xml:space="preserve"> uses </w:t>
      </w:r>
      <w:r>
        <w:rPr>
          <w:rFonts w:ascii="Times New Roman" w:hAnsi="Times New Roman"/>
        </w:rPr>
        <w:t xml:space="preserve">a </w:t>
      </w:r>
      <w:r w:rsidRPr="00A334EE">
        <w:rPr>
          <w:rFonts w:ascii="Times New Roman" w:hAnsi="Times New Roman"/>
        </w:rPr>
        <w:t xml:space="preserve">rotation file to reconstruct geometries through time. The geometry features are a set of intersecting lines, each assigned a Plate ID and thus move according to the information in the rotation file. These geometries can be used to create a set of </w:t>
      </w:r>
      <w:proofErr w:type="gramStart"/>
      <w:r w:rsidRPr="00A334EE">
        <w:rPr>
          <w:rFonts w:ascii="Times New Roman" w:hAnsi="Times New Roman"/>
        </w:rPr>
        <w:t>dynamically-closed</w:t>
      </w:r>
      <w:proofErr w:type="gramEnd"/>
      <w:r w:rsidRPr="00A334EE">
        <w:rPr>
          <w:rFonts w:ascii="Times New Roman" w:hAnsi="Times New Roman"/>
        </w:rPr>
        <w:t xml:space="preserve"> plate polygons. The result of this is that the surface of the Earth is split into a discrete number of tectonic plates to cover the temporal span of the plate kinematic model. The </w:t>
      </w:r>
      <w:proofErr w:type="gramStart"/>
      <w:r w:rsidRPr="00A334EE">
        <w:rPr>
          <w:rFonts w:ascii="Times New Roman" w:hAnsi="Times New Roman"/>
        </w:rPr>
        <w:t xml:space="preserve">velocity of each plate through time will be tracked in </w:t>
      </w:r>
      <w:proofErr w:type="spellStart"/>
      <w:r w:rsidRPr="00A334EE">
        <w:rPr>
          <w:rFonts w:ascii="Times New Roman" w:hAnsi="Times New Roman"/>
        </w:rPr>
        <w:t>G</w:t>
      </w:r>
      <w:r w:rsidR="00D55F0A">
        <w:rPr>
          <w:rFonts w:ascii="Times New Roman" w:hAnsi="Times New Roman"/>
        </w:rPr>
        <w:t>Plates</w:t>
      </w:r>
      <w:proofErr w:type="spellEnd"/>
      <w:r w:rsidR="00D55F0A">
        <w:rPr>
          <w:rFonts w:ascii="Times New Roman" w:hAnsi="Times New Roman"/>
        </w:rPr>
        <w:t xml:space="preserve"> by the mesh files we will create</w:t>
      </w:r>
      <w:r w:rsidRPr="00A334EE">
        <w:rPr>
          <w:rFonts w:ascii="Times New Roman" w:hAnsi="Times New Roman"/>
        </w:rPr>
        <w:t xml:space="preserve"> in the </w:t>
      </w:r>
      <w:r w:rsidR="00D55F0A">
        <w:rPr>
          <w:rFonts w:ascii="Times New Roman" w:hAnsi="Times New Roman"/>
        </w:rPr>
        <w:t>next</w:t>
      </w:r>
      <w:r w:rsidRPr="00A334EE">
        <w:rPr>
          <w:rFonts w:ascii="Times New Roman" w:hAnsi="Times New Roman"/>
        </w:rPr>
        <w:t xml:space="preserve"> exercise</w:t>
      </w:r>
      <w:proofErr w:type="gramEnd"/>
      <w:r w:rsidRPr="00A334EE">
        <w:rPr>
          <w:rFonts w:ascii="Times New Roman" w:hAnsi="Times New Roman"/>
        </w:rPr>
        <w:t xml:space="preserve">. </w:t>
      </w:r>
      <w:r w:rsidRPr="00A334EE">
        <w:rPr>
          <w:rFonts w:ascii="Times New Roman" w:hAnsi="Times New Roman"/>
        </w:rPr>
        <w:br/>
      </w:r>
      <w:r w:rsidRPr="00A334EE">
        <w:rPr>
          <w:rFonts w:ascii="Times New Roman" w:hAnsi="Times New Roman"/>
        </w:rPr>
        <w:br/>
        <w:t xml:space="preserve">At each time interval in </w:t>
      </w:r>
      <w:proofErr w:type="spellStart"/>
      <w:r w:rsidRPr="00A334EE">
        <w:rPr>
          <w:rFonts w:ascii="Times New Roman" w:hAnsi="Times New Roman"/>
        </w:rPr>
        <w:t>GPlates</w:t>
      </w:r>
      <w:proofErr w:type="spellEnd"/>
      <w:r w:rsidRPr="00A334EE">
        <w:rPr>
          <w:rFonts w:ascii="Times New Roman" w:hAnsi="Times New Roman"/>
        </w:rPr>
        <w:t xml:space="preserve"> the mesh nodes are assigned Plate IDs according to the plate polygon on which they are located. These velocities can be used as boundary conditions for mantle convection models, including </w:t>
      </w:r>
      <w:proofErr w:type="spellStart"/>
      <w:r w:rsidRPr="0097266B">
        <w:rPr>
          <w:rFonts w:ascii="Times New Roman" w:hAnsi="Times New Roman"/>
          <w:i/>
        </w:rPr>
        <w:t>CitcomS</w:t>
      </w:r>
      <w:proofErr w:type="spellEnd"/>
      <w:r w:rsidRPr="00A334EE">
        <w:rPr>
          <w:rFonts w:ascii="Times New Roman" w:hAnsi="Times New Roman"/>
        </w:rPr>
        <w:t xml:space="preserve"> and </w:t>
      </w:r>
      <w:r w:rsidRPr="0097266B">
        <w:rPr>
          <w:rFonts w:ascii="Times New Roman" w:hAnsi="Times New Roman"/>
          <w:i/>
        </w:rPr>
        <w:t>TERRA</w:t>
      </w:r>
      <w:r w:rsidRPr="00A334EE">
        <w:rPr>
          <w:rFonts w:ascii="Times New Roman" w:hAnsi="Times New Roman"/>
        </w:rPr>
        <w:t xml:space="preserve">. In this way </w:t>
      </w:r>
      <w:proofErr w:type="spellStart"/>
      <w:r w:rsidRPr="00A334EE">
        <w:rPr>
          <w:rFonts w:ascii="Times New Roman" w:hAnsi="Times New Roman"/>
        </w:rPr>
        <w:t>GPlates</w:t>
      </w:r>
      <w:proofErr w:type="spellEnd"/>
      <w:r w:rsidRPr="00A334EE">
        <w:rPr>
          <w:rFonts w:ascii="Times New Roman" w:hAnsi="Times New Roman"/>
        </w:rPr>
        <w:t xml:space="preserve"> provides a link between plate kinematics and mantle dynamic processes. </w:t>
      </w:r>
      <w:r w:rsidRPr="00A334EE">
        <w:rPr>
          <w:rFonts w:ascii="Times New Roman" w:hAnsi="Times New Roman"/>
        </w:rPr>
        <w:br/>
      </w:r>
      <w:r w:rsidRPr="00A334EE">
        <w:rPr>
          <w:rFonts w:ascii="Times New Roman" w:hAnsi="Times New Roman"/>
        </w:rPr>
        <w:br/>
        <w:t xml:space="preserve">In order to generate and export plate velocities through time, </w:t>
      </w:r>
      <w:proofErr w:type="spellStart"/>
      <w:r w:rsidRPr="00A334EE">
        <w:rPr>
          <w:rFonts w:ascii="Times New Roman" w:hAnsi="Times New Roman"/>
        </w:rPr>
        <w:t>GPlates</w:t>
      </w:r>
      <w:proofErr w:type="spellEnd"/>
      <w:r w:rsidRPr="00A334EE">
        <w:rPr>
          <w:rFonts w:ascii="Times New Roman" w:hAnsi="Times New Roman"/>
        </w:rPr>
        <w:t xml:space="preserve"> expects a rotation file and a file of </w:t>
      </w:r>
      <w:proofErr w:type="gramStart"/>
      <w:r w:rsidRPr="00A334EE">
        <w:rPr>
          <w:rFonts w:ascii="Times New Roman" w:hAnsi="Times New Roman"/>
        </w:rPr>
        <w:t>dynamically-closing</w:t>
      </w:r>
      <w:proofErr w:type="gramEnd"/>
      <w:r w:rsidRPr="00A334EE">
        <w:rPr>
          <w:rFonts w:ascii="Times New Roman" w:hAnsi="Times New Roman"/>
        </w:rPr>
        <w:t xml:space="preserve"> plate polygons, along with our mesh files. The sample data contains all the necessary input files. For more information please visit the </w:t>
      </w:r>
      <w:proofErr w:type="spellStart"/>
      <w:r w:rsidRPr="00A334EE">
        <w:rPr>
          <w:rFonts w:ascii="Times New Roman" w:hAnsi="Times New Roman"/>
        </w:rPr>
        <w:t>GPlates</w:t>
      </w:r>
      <w:proofErr w:type="spellEnd"/>
      <w:r w:rsidRPr="00A334EE">
        <w:rPr>
          <w:rFonts w:ascii="Times New Roman" w:hAnsi="Times New Roman"/>
        </w:rPr>
        <w:t xml:space="preserve"> User Documentation online</w:t>
      </w:r>
      <w:r w:rsidRPr="00A334EE">
        <w:rPr>
          <w:rStyle w:val="FootnoteReference"/>
          <w:rFonts w:ascii="Times New Roman" w:hAnsi="Times New Roman"/>
        </w:rPr>
        <w:footnoteReference w:id="3"/>
      </w:r>
      <w:r w:rsidRPr="00A334EE">
        <w:rPr>
          <w:rFonts w:ascii="Times New Roman" w:hAnsi="Times New Roman"/>
        </w:rPr>
        <w:t>.</w:t>
      </w:r>
      <w:r w:rsidRPr="00A334EE">
        <w:rPr>
          <w:rFonts w:ascii="Times New Roman" w:hAnsi="Times New Roman"/>
          <w:b/>
        </w:rPr>
        <w:br/>
      </w:r>
    </w:p>
    <w:p w:rsidR="00D06306" w:rsidRPr="00A334EE" w:rsidRDefault="00D06306" w:rsidP="00D06306">
      <w:pPr>
        <w:pStyle w:val="ListParagraph"/>
        <w:numPr>
          <w:ilvl w:val="0"/>
          <w:numId w:val="38"/>
        </w:numPr>
        <w:spacing w:line="360" w:lineRule="auto"/>
        <w:rPr>
          <w:rFonts w:ascii="Times New Roman" w:hAnsi="Times New Roman"/>
        </w:rPr>
      </w:pPr>
      <w:r w:rsidRPr="00A334EE">
        <w:rPr>
          <w:rFonts w:ascii="Times New Roman" w:hAnsi="Times New Roman"/>
        </w:rPr>
        <w:t xml:space="preserve">Click File </w:t>
      </w:r>
      <w:r w:rsidRPr="00A334EE">
        <w:sym w:font="Wingdings" w:char="F0E0"/>
      </w:r>
      <w:r w:rsidRPr="00A334EE">
        <w:rPr>
          <w:rFonts w:ascii="Times New Roman" w:hAnsi="Times New Roman"/>
        </w:rPr>
        <w:t xml:space="preserve"> Manage Feature Collections</w:t>
      </w:r>
      <w:r w:rsidRPr="00A334EE">
        <w:rPr>
          <w:rFonts w:ascii="Times New Roman" w:hAnsi="Times New Roman"/>
        </w:rPr>
        <w:br/>
      </w:r>
    </w:p>
    <w:p w:rsidR="00D06306" w:rsidRDefault="00D06306" w:rsidP="00D06306">
      <w:pPr>
        <w:pStyle w:val="ListParagraph"/>
        <w:numPr>
          <w:ilvl w:val="0"/>
          <w:numId w:val="38"/>
        </w:numPr>
        <w:spacing w:line="360" w:lineRule="auto"/>
        <w:rPr>
          <w:rFonts w:ascii="Times New Roman" w:hAnsi="Times New Roman"/>
        </w:rPr>
      </w:pPr>
      <w:r w:rsidRPr="00A334EE">
        <w:rPr>
          <w:rFonts w:ascii="Times New Roman" w:hAnsi="Times New Roman"/>
        </w:rPr>
        <w:t>Click ‘Open File’ and navigate to the folder containing the geometry and rotation files.  We will select the following geometry (GPML) and rotation (ROT) files:</w:t>
      </w:r>
    </w:p>
    <w:p w:rsidR="00D06306" w:rsidRDefault="00D06306" w:rsidP="00D06306">
      <w:pPr>
        <w:pStyle w:val="ListParagraph"/>
        <w:spacing w:line="360" w:lineRule="auto"/>
        <w:rPr>
          <w:rFonts w:ascii="Times New Roman" w:hAnsi="Times New Roman"/>
        </w:rPr>
      </w:pPr>
      <w:r w:rsidRPr="00A334EE">
        <w:rPr>
          <w:rFonts w:ascii="Times New Roman" w:hAnsi="Times New Roman"/>
        </w:rPr>
        <w:br/>
        <w:t xml:space="preserve"> - </w:t>
      </w:r>
      <w:r w:rsidRPr="00C04906">
        <w:rPr>
          <w:rFonts w:ascii="Times New Roman" w:hAnsi="Times New Roman"/>
        </w:rPr>
        <w:t>Caltech_Global_20100713.gpml</w:t>
      </w:r>
      <w:r w:rsidRPr="00A334EE">
        <w:rPr>
          <w:rFonts w:ascii="Times New Roman" w:hAnsi="Times New Roman"/>
        </w:rPr>
        <w:br/>
        <w:t xml:space="preserve"> - </w:t>
      </w:r>
      <w:r>
        <w:rPr>
          <w:rFonts w:ascii="Times New Roman" w:hAnsi="Times New Roman"/>
        </w:rPr>
        <w:t>Caltech_Global_20100713.rot</w:t>
      </w:r>
    </w:p>
    <w:p w:rsidR="00D06306" w:rsidRPr="00A334EE" w:rsidRDefault="00D06306" w:rsidP="00D06306">
      <w:pPr>
        <w:spacing w:line="360" w:lineRule="auto"/>
        <w:rPr>
          <w:rFonts w:ascii="Times New Roman" w:hAnsi="Times New Roman"/>
        </w:rPr>
      </w:pPr>
    </w:p>
    <w:p w:rsidR="00D06306" w:rsidRDefault="00D06306" w:rsidP="00D06306">
      <w:pPr>
        <w:spacing w:line="360" w:lineRule="auto"/>
        <w:rPr>
          <w:rFonts w:ascii="Times New Roman" w:hAnsi="Times New Roman"/>
        </w:rPr>
      </w:pPr>
      <w:r w:rsidRPr="00A334EE">
        <w:rPr>
          <w:rFonts w:ascii="Times New Roman" w:hAnsi="Times New Roman"/>
        </w:rPr>
        <w:t xml:space="preserve">The boundaries and the associated polygons are now displayed. In this model absolute plate rotations are a combination of a moving hotspot reference frame </w:t>
      </w:r>
      <w:bookmarkStart w:id="0" w:name="OLE_LINK1"/>
      <w:r w:rsidRPr="00A334EE">
        <w:rPr>
          <w:rFonts w:ascii="Times New Roman" w:hAnsi="Times New Roman"/>
        </w:rPr>
        <w:t xml:space="preserve">(O’Neill et al., 2005) </w:t>
      </w:r>
      <w:bookmarkEnd w:id="0"/>
      <w:r w:rsidRPr="00A334EE">
        <w:rPr>
          <w:rFonts w:ascii="Times New Roman" w:hAnsi="Times New Roman"/>
        </w:rPr>
        <w:t>for 0-100 Ma and a fixed hotspot ref frame from 100-140 Ma (</w:t>
      </w:r>
      <w:proofErr w:type="spellStart"/>
      <w:r w:rsidRPr="00A334EE">
        <w:rPr>
          <w:rFonts w:ascii="Times New Roman" w:hAnsi="Times New Roman"/>
        </w:rPr>
        <w:t>Müller</w:t>
      </w:r>
      <w:proofErr w:type="spellEnd"/>
      <w:r w:rsidRPr="00A334EE">
        <w:rPr>
          <w:rFonts w:ascii="Times New Roman" w:hAnsi="Times New Roman"/>
        </w:rPr>
        <w:t xml:space="preserve"> et al., 1993)</w:t>
      </w:r>
      <w:r>
        <w:rPr>
          <w:rFonts w:ascii="Times New Roman" w:hAnsi="Times New Roman"/>
        </w:rPr>
        <w:t xml:space="preserve"> in the form of topological plate boundaries (</w:t>
      </w:r>
      <w:proofErr w:type="spellStart"/>
      <w:r>
        <w:rPr>
          <w:rFonts w:ascii="Times New Roman" w:hAnsi="Times New Roman"/>
        </w:rPr>
        <w:t>Gurnis</w:t>
      </w:r>
      <w:proofErr w:type="spellEnd"/>
      <w:r>
        <w:rPr>
          <w:rFonts w:ascii="Times New Roman" w:hAnsi="Times New Roman"/>
        </w:rPr>
        <w:t xml:space="preserve"> et al., in revision)</w:t>
      </w:r>
      <w:r w:rsidRPr="00A334EE">
        <w:rPr>
          <w:rFonts w:ascii="Times New Roman" w:hAnsi="Times New Roman"/>
        </w:rPr>
        <w:t xml:space="preserve">.  </w:t>
      </w:r>
      <w:proofErr w:type="spellStart"/>
      <w:r w:rsidRPr="00A334EE">
        <w:rPr>
          <w:rFonts w:ascii="Times New Roman" w:hAnsi="Times New Roman"/>
        </w:rPr>
        <w:t>GPlates</w:t>
      </w:r>
      <w:proofErr w:type="spellEnd"/>
      <w:r w:rsidRPr="00A334EE">
        <w:rPr>
          <w:rFonts w:ascii="Times New Roman" w:hAnsi="Times New Roman"/>
        </w:rPr>
        <w:t xml:space="preserve"> automatically displays the velocity vectors based on the dynamically closing polygon and rotation files</w:t>
      </w:r>
      <w:r>
        <w:rPr>
          <w:rFonts w:ascii="Times New Roman" w:hAnsi="Times New Roman"/>
        </w:rPr>
        <w:t xml:space="preserve"> (Figure 7)</w:t>
      </w:r>
      <w:r w:rsidRPr="00A334EE">
        <w:rPr>
          <w:rFonts w:ascii="Times New Roman" w:hAnsi="Times New Roman"/>
        </w:rPr>
        <w:t xml:space="preserve">. That means your data MUST contain topological polygons created in </w:t>
      </w:r>
      <w:proofErr w:type="spellStart"/>
      <w:r w:rsidRPr="00A334EE">
        <w:rPr>
          <w:rFonts w:ascii="Times New Roman" w:hAnsi="Times New Roman"/>
        </w:rPr>
        <w:t>GPlates</w:t>
      </w:r>
      <w:proofErr w:type="spellEnd"/>
      <w:r w:rsidRPr="00A334EE">
        <w:rPr>
          <w:rFonts w:ascii="Times New Roman" w:hAnsi="Times New Roman"/>
        </w:rPr>
        <w:t xml:space="preserve"> with assigned Plate IDs, as it reads the rotation file and calculates velocity vectors on the fly for each mesh node. </w:t>
      </w:r>
    </w:p>
    <w:p w:rsidR="00D06306" w:rsidRDefault="00D06306" w:rsidP="00D06306">
      <w:pPr>
        <w:spacing w:line="360" w:lineRule="auto"/>
        <w:rPr>
          <w:rFonts w:ascii="Times New Roman" w:hAnsi="Times New Roman"/>
        </w:rPr>
      </w:pPr>
    </w:p>
    <w:p w:rsidR="00D55F0A" w:rsidRPr="00D55F0A" w:rsidRDefault="00D06306" w:rsidP="00D55F0A">
      <w:pPr>
        <w:spacing w:line="360" w:lineRule="auto"/>
        <w:rPr>
          <w:rFonts w:ascii="Times New Roman" w:hAnsi="Times New Roman"/>
        </w:rPr>
      </w:pPr>
      <w:r>
        <w:rPr>
          <w:rFonts w:ascii="Times New Roman" w:hAnsi="Times New Roman"/>
        </w:rPr>
        <w:t xml:space="preserve">The latest GPML and ROT files can also be downloaded from the following website: </w:t>
      </w:r>
      <w:r w:rsidRPr="00DB40A2">
        <w:rPr>
          <w:rFonts w:ascii="Times New Roman" w:hAnsi="Times New Roman"/>
        </w:rPr>
        <w:t>http://www.</w:t>
      </w:r>
      <w:r>
        <w:rPr>
          <w:rFonts w:ascii="Times New Roman" w:hAnsi="Times New Roman"/>
        </w:rPr>
        <w:t>gps.caltech.edu/~gurnis/GPlates/</w:t>
      </w:r>
      <w:r w:rsidRPr="00DB40A2">
        <w:rPr>
          <w:rFonts w:ascii="Times New Roman" w:hAnsi="Times New Roman"/>
        </w:rPr>
        <w:t>gplates.html</w:t>
      </w:r>
      <w:r>
        <w:rPr>
          <w:rFonts w:ascii="Times New Roman" w:hAnsi="Times New Roman"/>
        </w:rPr>
        <w:t xml:space="preserve">. Note: filenames may differ.  </w:t>
      </w:r>
      <w:r w:rsidRPr="00A334EE">
        <w:rPr>
          <w:rFonts w:ascii="Times New Roman" w:hAnsi="Times New Roman"/>
        </w:rPr>
        <w:br/>
      </w:r>
      <w:r w:rsidRPr="00A334EE">
        <w:rPr>
          <w:rFonts w:ascii="Times New Roman" w:hAnsi="Times New Roman"/>
        </w:rPr>
        <w:br/>
      </w:r>
      <w:r w:rsidR="00D55F0A" w:rsidRPr="00A334EE">
        <w:rPr>
          <w:rFonts w:ascii="Times New Roman" w:hAnsi="Times New Roman"/>
        </w:rPr>
        <w:t xml:space="preserve">You may want to load up a coastline file to help identify the regions of the world. </w:t>
      </w:r>
    </w:p>
    <w:p w:rsidR="00D06306" w:rsidRDefault="00D06306" w:rsidP="00A334EE">
      <w:pPr>
        <w:spacing w:line="360" w:lineRule="auto"/>
        <w:rPr>
          <w:rFonts w:ascii="Times New Roman" w:hAnsi="Times New Roman"/>
          <w:b/>
        </w:rPr>
      </w:pPr>
    </w:p>
    <w:p w:rsidR="00AA71B8" w:rsidRPr="00A334EE" w:rsidRDefault="00445803" w:rsidP="00A334EE">
      <w:pPr>
        <w:spacing w:line="360" w:lineRule="auto"/>
        <w:rPr>
          <w:rFonts w:ascii="Times New Roman" w:hAnsi="Times New Roman"/>
          <w:b/>
        </w:rPr>
      </w:pPr>
      <w:r w:rsidRPr="00A334EE">
        <w:rPr>
          <w:rFonts w:ascii="Times New Roman" w:hAnsi="Times New Roman"/>
          <w:b/>
        </w:rPr>
        <w:t>EX</w:t>
      </w:r>
      <w:r w:rsidR="00D06306">
        <w:rPr>
          <w:rFonts w:ascii="Times New Roman" w:hAnsi="Times New Roman"/>
          <w:b/>
        </w:rPr>
        <w:t>ERCISE 2</w:t>
      </w:r>
      <w:r w:rsidR="008310B3" w:rsidRPr="00A334EE">
        <w:rPr>
          <w:rFonts w:ascii="Times New Roman" w:hAnsi="Times New Roman"/>
          <w:b/>
        </w:rPr>
        <w:t xml:space="preserve"> - Generating a Mesh File</w:t>
      </w:r>
    </w:p>
    <w:p w:rsidR="00AA71B8" w:rsidRPr="00A334EE" w:rsidRDefault="00AA71B8" w:rsidP="00A334EE">
      <w:pPr>
        <w:spacing w:line="360" w:lineRule="auto"/>
        <w:rPr>
          <w:rFonts w:ascii="Times New Roman" w:hAnsi="Times New Roman"/>
        </w:rPr>
      </w:pPr>
    </w:p>
    <w:p w:rsidR="008310B3" w:rsidRPr="00A334EE" w:rsidRDefault="008310B3" w:rsidP="00A334EE">
      <w:pPr>
        <w:spacing w:line="360" w:lineRule="auto"/>
        <w:rPr>
          <w:rFonts w:ascii="Times New Roman" w:hAnsi="Times New Roman"/>
        </w:rPr>
      </w:pPr>
      <w:proofErr w:type="spellStart"/>
      <w:r w:rsidRPr="00A334EE">
        <w:rPr>
          <w:rFonts w:ascii="Times New Roman" w:hAnsi="Times New Roman"/>
        </w:rPr>
        <w:t>GPlates</w:t>
      </w:r>
      <w:proofErr w:type="spellEnd"/>
      <w:r w:rsidRPr="00A334EE">
        <w:rPr>
          <w:rFonts w:ascii="Times New Roman" w:hAnsi="Times New Roman"/>
        </w:rPr>
        <w:t xml:space="preserve"> currently supports the generation of global mesh files.  These mesh files consist of 12 caps that cover the globe (see </w:t>
      </w:r>
      <w:proofErr w:type="spellStart"/>
      <w:r w:rsidRPr="00A334EE">
        <w:rPr>
          <w:rFonts w:ascii="Times New Roman" w:hAnsi="Times New Roman"/>
        </w:rPr>
        <w:t>CitcomS</w:t>
      </w:r>
      <w:proofErr w:type="spellEnd"/>
      <w:r w:rsidRPr="00A334EE">
        <w:rPr>
          <w:rFonts w:ascii="Times New Roman" w:hAnsi="Times New Roman"/>
        </w:rPr>
        <w:t xml:space="preserve"> Mesh Specifications above).  </w:t>
      </w:r>
      <w:r w:rsidR="00594556" w:rsidRPr="00A334EE">
        <w:rPr>
          <w:rFonts w:ascii="Times New Roman" w:hAnsi="Times New Roman"/>
        </w:rPr>
        <w:t xml:space="preserve">Each point </w:t>
      </w:r>
      <w:r w:rsidR="00DA3F6A" w:rsidRPr="00A334EE">
        <w:rPr>
          <w:rFonts w:ascii="Times New Roman" w:hAnsi="Times New Roman"/>
        </w:rPr>
        <w:t xml:space="preserve">in </w:t>
      </w:r>
      <w:r w:rsidR="00594556" w:rsidRPr="00A334EE">
        <w:rPr>
          <w:rFonts w:ascii="Times New Roman" w:hAnsi="Times New Roman"/>
        </w:rPr>
        <w:t xml:space="preserve">the mesh is a “sampling” location </w:t>
      </w:r>
      <w:r w:rsidR="007F34A9" w:rsidRPr="00A334EE">
        <w:rPr>
          <w:rFonts w:ascii="Times New Roman" w:hAnsi="Times New Roman"/>
        </w:rPr>
        <w:t>of</w:t>
      </w:r>
      <w:r w:rsidR="00594556" w:rsidRPr="00A334EE">
        <w:rPr>
          <w:rFonts w:ascii="Times New Roman" w:hAnsi="Times New Roman"/>
        </w:rPr>
        <w:t xml:space="preserve"> velocity</w:t>
      </w:r>
      <w:r w:rsidR="00A334EE" w:rsidRPr="00A334EE">
        <w:rPr>
          <w:rFonts w:ascii="Times New Roman" w:hAnsi="Times New Roman"/>
        </w:rPr>
        <w:t>,</w:t>
      </w:r>
      <w:r w:rsidR="00594556" w:rsidRPr="00A334EE">
        <w:rPr>
          <w:rFonts w:ascii="Times New Roman" w:hAnsi="Times New Roman"/>
        </w:rPr>
        <w:t xml:space="preserve"> </w:t>
      </w:r>
      <w:r w:rsidR="007F34A9" w:rsidRPr="00A334EE">
        <w:rPr>
          <w:rFonts w:ascii="Times New Roman" w:hAnsi="Times New Roman"/>
        </w:rPr>
        <w:t>for</w:t>
      </w:r>
      <w:r w:rsidR="00594556" w:rsidRPr="00A334EE">
        <w:rPr>
          <w:rFonts w:ascii="Times New Roman" w:hAnsi="Times New Roman"/>
        </w:rPr>
        <w:t xml:space="preserve"> the</w:t>
      </w:r>
      <w:r w:rsidR="007F34A9" w:rsidRPr="00A334EE">
        <w:rPr>
          <w:rFonts w:ascii="Times New Roman" w:hAnsi="Times New Roman"/>
        </w:rPr>
        <w:t xml:space="preserve"> tectonic plate</w:t>
      </w:r>
      <w:r w:rsidR="00D736DC" w:rsidRPr="00A334EE">
        <w:rPr>
          <w:rFonts w:ascii="Times New Roman" w:hAnsi="Times New Roman"/>
        </w:rPr>
        <w:t xml:space="preserve"> in which it is located</w:t>
      </w:r>
      <w:r w:rsidR="00594556" w:rsidRPr="00A334EE">
        <w:rPr>
          <w:rFonts w:ascii="Times New Roman" w:hAnsi="Times New Roman"/>
        </w:rPr>
        <w:t xml:space="preserve">. </w:t>
      </w:r>
      <w:r w:rsidRPr="00A334EE">
        <w:rPr>
          <w:rFonts w:ascii="Times New Roman" w:hAnsi="Times New Roman"/>
        </w:rPr>
        <w:t xml:space="preserve"> </w:t>
      </w:r>
      <w:r w:rsidR="00594556" w:rsidRPr="00A334EE">
        <w:rPr>
          <w:rFonts w:ascii="Times New Roman" w:hAnsi="Times New Roman"/>
        </w:rPr>
        <w:t xml:space="preserve">This is a </w:t>
      </w:r>
      <w:proofErr w:type="spellStart"/>
      <w:r w:rsidR="00594556" w:rsidRPr="00A334EE">
        <w:rPr>
          <w:rFonts w:ascii="Times New Roman" w:hAnsi="Times New Roman"/>
        </w:rPr>
        <w:t>CitcomS</w:t>
      </w:r>
      <w:proofErr w:type="spellEnd"/>
      <w:r w:rsidR="00594556" w:rsidRPr="00A334EE">
        <w:rPr>
          <w:rFonts w:ascii="Times New Roman" w:hAnsi="Times New Roman"/>
        </w:rPr>
        <w:t xml:space="preserve"> standard</w:t>
      </w:r>
      <w:r w:rsidRPr="00A334EE">
        <w:rPr>
          <w:rFonts w:ascii="Times New Roman" w:hAnsi="Times New Roman"/>
        </w:rPr>
        <w:t xml:space="preserve">.  Ultimately the </w:t>
      </w:r>
      <w:r w:rsidR="00594556" w:rsidRPr="00A334EE">
        <w:rPr>
          <w:rFonts w:ascii="Times New Roman" w:hAnsi="Times New Roman"/>
        </w:rPr>
        <w:t xml:space="preserve">following steps will allow you to create velocity fields as input for mantle convection modelling in </w:t>
      </w:r>
      <w:proofErr w:type="spellStart"/>
      <w:r w:rsidR="00594556" w:rsidRPr="00A334EE">
        <w:rPr>
          <w:rFonts w:ascii="Times New Roman" w:hAnsi="Times New Roman"/>
        </w:rPr>
        <w:t>CitcomS</w:t>
      </w:r>
      <w:proofErr w:type="spellEnd"/>
      <w:r w:rsidR="00594556" w:rsidRPr="00A334EE">
        <w:rPr>
          <w:rFonts w:ascii="Times New Roman" w:hAnsi="Times New Roman"/>
        </w:rPr>
        <w:t>.</w:t>
      </w:r>
      <w:r w:rsidR="00A334EE" w:rsidRPr="00A334EE">
        <w:rPr>
          <w:rFonts w:ascii="Times New Roman" w:hAnsi="Times New Roman"/>
        </w:rPr>
        <w:t xml:space="preserve"> Information can be extracted for other purposes, </w:t>
      </w:r>
      <w:proofErr w:type="spellStart"/>
      <w:r w:rsidR="00A334EE" w:rsidRPr="00A334EE">
        <w:rPr>
          <w:rFonts w:ascii="Times New Roman" w:hAnsi="Times New Roman"/>
        </w:rPr>
        <w:t>CitcomS</w:t>
      </w:r>
      <w:proofErr w:type="spellEnd"/>
      <w:r w:rsidR="00A334EE" w:rsidRPr="00A334EE">
        <w:rPr>
          <w:rFonts w:ascii="Times New Roman" w:hAnsi="Times New Roman"/>
        </w:rPr>
        <w:t xml:space="preserve"> modelling is merely the example used here.</w:t>
      </w:r>
    </w:p>
    <w:p w:rsidR="008310B3" w:rsidRPr="00A334EE" w:rsidRDefault="008310B3" w:rsidP="00A334EE">
      <w:pPr>
        <w:spacing w:line="360" w:lineRule="auto"/>
        <w:rPr>
          <w:rFonts w:ascii="Times New Roman" w:hAnsi="Times New Roman"/>
        </w:rPr>
      </w:pPr>
    </w:p>
    <w:p w:rsidR="00A334EE" w:rsidRPr="00A334EE" w:rsidRDefault="00A334EE" w:rsidP="00A334EE">
      <w:pPr>
        <w:spacing w:line="360" w:lineRule="auto"/>
        <w:rPr>
          <w:rFonts w:ascii="Times New Roman" w:hAnsi="Times New Roman"/>
        </w:rPr>
      </w:pPr>
      <w:r w:rsidRPr="00A334EE">
        <w:rPr>
          <w:rFonts w:ascii="Times New Roman" w:hAnsi="Times New Roman"/>
        </w:rPr>
        <w:t xml:space="preserve">The density of the mesh points </w:t>
      </w:r>
      <w:r w:rsidR="008310B3" w:rsidRPr="00A334EE">
        <w:rPr>
          <w:rFonts w:ascii="Times New Roman" w:hAnsi="Times New Roman"/>
        </w:rPr>
        <w:t>can vary</w:t>
      </w:r>
      <w:r w:rsidR="00594556" w:rsidRPr="00A334EE">
        <w:rPr>
          <w:rFonts w:ascii="Times New Roman" w:hAnsi="Times New Roman"/>
        </w:rPr>
        <w:t xml:space="preserve">, and </w:t>
      </w:r>
      <w:r w:rsidR="00DA3F6A" w:rsidRPr="00A334EE">
        <w:rPr>
          <w:rFonts w:ascii="Times New Roman" w:hAnsi="Times New Roman"/>
        </w:rPr>
        <w:t xml:space="preserve">is </w:t>
      </w:r>
      <w:r w:rsidR="00594556" w:rsidRPr="00A334EE">
        <w:rPr>
          <w:rFonts w:ascii="Times New Roman" w:hAnsi="Times New Roman"/>
        </w:rPr>
        <w:t>depend</w:t>
      </w:r>
      <w:r w:rsidR="00DA3F6A" w:rsidRPr="00A334EE">
        <w:rPr>
          <w:rFonts w:ascii="Times New Roman" w:hAnsi="Times New Roman"/>
        </w:rPr>
        <w:t>ent</w:t>
      </w:r>
      <w:r w:rsidR="00594556" w:rsidRPr="00A334EE">
        <w:rPr>
          <w:rFonts w:ascii="Times New Roman" w:hAnsi="Times New Roman"/>
        </w:rPr>
        <w:t xml:space="preserve"> on your </w:t>
      </w:r>
      <w:r w:rsidR="00DA3F6A" w:rsidRPr="00A334EE">
        <w:rPr>
          <w:rFonts w:ascii="Times New Roman" w:hAnsi="Times New Roman"/>
        </w:rPr>
        <w:t>application</w:t>
      </w:r>
      <w:r w:rsidR="00594556" w:rsidRPr="00A334EE">
        <w:rPr>
          <w:rFonts w:ascii="Times New Roman" w:hAnsi="Times New Roman"/>
        </w:rPr>
        <w:t xml:space="preserve">. For the purpose of this tutorial, we </w:t>
      </w:r>
      <w:r w:rsidR="0097266B">
        <w:rPr>
          <w:rFonts w:ascii="Times New Roman" w:hAnsi="Times New Roman"/>
        </w:rPr>
        <w:t xml:space="preserve">will </w:t>
      </w:r>
      <w:r w:rsidR="00594556" w:rsidRPr="00A334EE">
        <w:rPr>
          <w:rFonts w:ascii="Times New Roman" w:hAnsi="Times New Roman"/>
        </w:rPr>
        <w:t xml:space="preserve">use a coarse mesh </w:t>
      </w:r>
      <w:r w:rsidR="008310B3" w:rsidRPr="00A334EE">
        <w:rPr>
          <w:rFonts w:ascii="Times New Roman" w:hAnsi="Times New Roman"/>
        </w:rPr>
        <w:t>of 9 X 9 nodes</w:t>
      </w:r>
      <w:r w:rsidRPr="00A334EE">
        <w:rPr>
          <w:rFonts w:ascii="Times New Roman" w:hAnsi="Times New Roman"/>
        </w:rPr>
        <w:t>.</w:t>
      </w:r>
    </w:p>
    <w:p w:rsidR="00594556" w:rsidRPr="00A334EE" w:rsidRDefault="00594556" w:rsidP="00A334EE">
      <w:pPr>
        <w:spacing w:line="360" w:lineRule="auto"/>
        <w:rPr>
          <w:rFonts w:ascii="Times New Roman" w:hAnsi="Times New Roman"/>
        </w:rPr>
      </w:pPr>
    </w:p>
    <w:p w:rsidR="00594556" w:rsidRPr="00A334EE" w:rsidRDefault="00594556" w:rsidP="00A334EE">
      <w:pPr>
        <w:pStyle w:val="ListParagraph"/>
        <w:numPr>
          <w:ilvl w:val="0"/>
          <w:numId w:val="1"/>
        </w:numPr>
        <w:spacing w:line="360" w:lineRule="auto"/>
        <w:rPr>
          <w:rFonts w:ascii="Times New Roman" w:hAnsi="Times New Roman"/>
        </w:rPr>
      </w:pPr>
      <w:r w:rsidRPr="00A334EE">
        <w:rPr>
          <w:rFonts w:ascii="Times New Roman" w:hAnsi="Times New Roman"/>
        </w:rPr>
        <w:t xml:space="preserve">Open </w:t>
      </w:r>
      <w:proofErr w:type="spellStart"/>
      <w:r w:rsidRPr="00A334EE">
        <w:rPr>
          <w:rFonts w:ascii="Times New Roman" w:hAnsi="Times New Roman"/>
        </w:rPr>
        <w:t>GPlates</w:t>
      </w:r>
      <w:proofErr w:type="spellEnd"/>
    </w:p>
    <w:p w:rsidR="008310B3" w:rsidRPr="00A334EE" w:rsidRDefault="008310B3" w:rsidP="00A334EE">
      <w:pPr>
        <w:pStyle w:val="ListParagraph"/>
        <w:numPr>
          <w:ilvl w:val="0"/>
          <w:numId w:val="1"/>
        </w:numPr>
        <w:spacing w:line="360" w:lineRule="auto"/>
        <w:rPr>
          <w:rFonts w:ascii="Times New Roman" w:hAnsi="Times New Roman"/>
        </w:rPr>
      </w:pPr>
      <w:r w:rsidRPr="00A334EE">
        <w:rPr>
          <w:rFonts w:ascii="Times New Roman" w:hAnsi="Times New Roman"/>
        </w:rPr>
        <w:t xml:space="preserve">Reconstruction </w:t>
      </w:r>
      <w:r w:rsidRPr="00A334EE">
        <w:rPr>
          <w:rFonts w:ascii="Times New Roman" w:hAnsi="Times New Roman"/>
        </w:rPr>
        <w:sym w:font="Wingdings" w:char="F0E0"/>
      </w:r>
      <w:r w:rsidRPr="00A334EE">
        <w:rPr>
          <w:rFonts w:ascii="Times New Roman" w:hAnsi="Times New Roman"/>
        </w:rPr>
        <w:t xml:space="preserve"> Generate Mesh Cap…</w:t>
      </w:r>
      <w:r w:rsidR="00A334EE">
        <w:rPr>
          <w:rFonts w:ascii="Times New Roman" w:hAnsi="Times New Roman"/>
        </w:rPr>
        <w:t xml:space="preserve"> (Figure 5</w:t>
      </w:r>
      <w:r w:rsidRPr="00A334EE">
        <w:rPr>
          <w:rFonts w:ascii="Times New Roman" w:hAnsi="Times New Roman"/>
        </w:rPr>
        <w:t>)</w:t>
      </w:r>
    </w:p>
    <w:p w:rsidR="008310B3" w:rsidRPr="00A334EE" w:rsidRDefault="008310B3" w:rsidP="00A334EE">
      <w:pPr>
        <w:pStyle w:val="ListParagraph"/>
        <w:spacing w:line="360" w:lineRule="auto"/>
        <w:rPr>
          <w:rFonts w:ascii="Times New Roman" w:hAnsi="Times New Roman"/>
        </w:rPr>
      </w:pPr>
    </w:p>
    <w:p w:rsidR="008310B3" w:rsidRPr="00A334EE" w:rsidRDefault="008310B3" w:rsidP="00A334EE">
      <w:pPr>
        <w:pStyle w:val="ListParagraph"/>
        <w:spacing w:line="360" w:lineRule="auto"/>
        <w:ind w:left="0"/>
        <w:rPr>
          <w:rFonts w:ascii="Times New Roman" w:hAnsi="Times New Roman"/>
        </w:rPr>
      </w:pPr>
      <w:r w:rsidRPr="00A334EE">
        <w:rPr>
          <w:rFonts w:ascii="Times New Roman" w:hAnsi="Times New Roman"/>
          <w:noProof/>
          <w:lang w:val="en-US"/>
        </w:rPr>
        <w:drawing>
          <wp:inline distT="0" distB="0" distL="0" distR="0">
            <wp:extent cx="4219448" cy="21600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19448" cy="2160000"/>
                    </a:xfrm>
                    <a:prstGeom prst="rect">
                      <a:avLst/>
                    </a:prstGeom>
                    <a:noFill/>
                    <a:ln w="9525">
                      <a:noFill/>
                      <a:miter lim="800000"/>
                      <a:headEnd/>
                      <a:tailEnd/>
                    </a:ln>
                  </pic:spPr>
                </pic:pic>
              </a:graphicData>
            </a:graphic>
          </wp:inline>
        </w:drawing>
      </w:r>
    </w:p>
    <w:p w:rsidR="008310B3" w:rsidRPr="00A334EE" w:rsidRDefault="008310B3" w:rsidP="00A334EE">
      <w:pPr>
        <w:pStyle w:val="ListParagraph"/>
        <w:spacing w:line="360" w:lineRule="auto"/>
        <w:ind w:left="0"/>
        <w:rPr>
          <w:rFonts w:ascii="Times New Roman" w:hAnsi="Times New Roman"/>
        </w:rPr>
      </w:pPr>
      <w:r w:rsidRPr="00A334EE">
        <w:rPr>
          <w:rFonts w:ascii="Times New Roman" w:hAnsi="Times New Roman"/>
          <w:b/>
        </w:rPr>
        <w:t>Figure</w:t>
      </w:r>
      <w:r w:rsidR="00A334EE" w:rsidRPr="00A334EE">
        <w:rPr>
          <w:rFonts w:ascii="Times New Roman" w:hAnsi="Times New Roman"/>
          <w:b/>
        </w:rPr>
        <w:t xml:space="preserve"> 5</w:t>
      </w:r>
      <w:r w:rsidRPr="00A334EE">
        <w:rPr>
          <w:rFonts w:ascii="Times New Roman" w:hAnsi="Times New Roman"/>
          <w:b/>
        </w:rPr>
        <w:t>.</w:t>
      </w:r>
      <w:r w:rsidRPr="00A334EE">
        <w:rPr>
          <w:rFonts w:ascii="Times New Roman" w:hAnsi="Times New Roman"/>
        </w:rPr>
        <w:t xml:space="preserve"> </w:t>
      </w:r>
      <w:proofErr w:type="gramStart"/>
      <w:r w:rsidRPr="00A334EE">
        <w:rPr>
          <w:rFonts w:ascii="Times New Roman" w:hAnsi="Times New Roman"/>
        </w:rPr>
        <w:t>How to open the Generate Mesh Caps window from the main menu.</w:t>
      </w:r>
      <w:proofErr w:type="gramEnd"/>
    </w:p>
    <w:p w:rsidR="008310B3" w:rsidRPr="00A334EE" w:rsidRDefault="008310B3" w:rsidP="00A334EE">
      <w:pPr>
        <w:pStyle w:val="ListParagraph"/>
        <w:spacing w:line="360" w:lineRule="auto"/>
        <w:ind w:left="0"/>
        <w:rPr>
          <w:rFonts w:ascii="Times New Roman" w:hAnsi="Times New Roman"/>
        </w:rPr>
      </w:pPr>
    </w:p>
    <w:p w:rsidR="00F93294" w:rsidRPr="00A334EE" w:rsidRDefault="0020540C" w:rsidP="00A334EE">
      <w:pPr>
        <w:pStyle w:val="ListParagraph"/>
        <w:numPr>
          <w:ilvl w:val="0"/>
          <w:numId w:val="1"/>
        </w:numPr>
        <w:spacing w:line="360" w:lineRule="auto"/>
        <w:rPr>
          <w:rFonts w:ascii="Times New Roman" w:hAnsi="Times New Roman"/>
        </w:rPr>
      </w:pPr>
      <w:r w:rsidRPr="00A334EE">
        <w:rPr>
          <w:rFonts w:ascii="Times New Roman" w:hAnsi="Times New Roman"/>
        </w:rPr>
        <w:t xml:space="preserve">Our mesh file will have a 9 X 9 nodes resolution, so enter </w:t>
      </w:r>
      <w:r w:rsidR="00F93294" w:rsidRPr="00A334EE">
        <w:rPr>
          <w:rFonts w:ascii="Times New Roman" w:hAnsi="Times New Roman"/>
        </w:rPr>
        <w:t>9 into the ‘</w:t>
      </w:r>
      <w:proofErr w:type="spellStart"/>
      <w:r w:rsidR="00F93294" w:rsidRPr="00A334EE">
        <w:rPr>
          <w:rFonts w:ascii="Times New Roman" w:hAnsi="Times New Roman"/>
        </w:rPr>
        <w:t>nodeX</w:t>
      </w:r>
      <w:proofErr w:type="spellEnd"/>
      <w:r w:rsidR="00F93294" w:rsidRPr="00A334EE">
        <w:rPr>
          <w:rFonts w:ascii="Times New Roman" w:hAnsi="Times New Roman"/>
        </w:rPr>
        <w:t>’ box (9 will automatically be ent</w:t>
      </w:r>
      <w:r w:rsidR="00A334EE">
        <w:rPr>
          <w:rFonts w:ascii="Times New Roman" w:hAnsi="Times New Roman"/>
        </w:rPr>
        <w:t xml:space="preserve">ered in the </w:t>
      </w:r>
      <w:proofErr w:type="spellStart"/>
      <w:r w:rsidR="00A334EE">
        <w:rPr>
          <w:rFonts w:ascii="Times New Roman" w:hAnsi="Times New Roman"/>
        </w:rPr>
        <w:t>nodeY</w:t>
      </w:r>
      <w:proofErr w:type="spellEnd"/>
      <w:r w:rsidR="00A334EE">
        <w:rPr>
          <w:rFonts w:ascii="Times New Roman" w:hAnsi="Times New Roman"/>
        </w:rPr>
        <w:t xml:space="preserve"> box) (Figure 6</w:t>
      </w:r>
      <w:r w:rsidR="00F93294" w:rsidRPr="00A334EE">
        <w:rPr>
          <w:rFonts w:ascii="Times New Roman" w:hAnsi="Times New Roman"/>
        </w:rPr>
        <w:t>).</w:t>
      </w:r>
    </w:p>
    <w:p w:rsidR="00F93294" w:rsidRPr="00A334EE" w:rsidRDefault="00F93294" w:rsidP="00A334EE">
      <w:pPr>
        <w:pStyle w:val="ListParagraph"/>
        <w:spacing w:line="360" w:lineRule="auto"/>
        <w:ind w:left="0"/>
        <w:rPr>
          <w:rFonts w:ascii="Times New Roman" w:hAnsi="Times New Roman"/>
        </w:rPr>
      </w:pPr>
      <w:r w:rsidRPr="00A334EE">
        <w:rPr>
          <w:rFonts w:ascii="Times New Roman" w:hAnsi="Times New Roman"/>
          <w:noProof/>
          <w:lang w:val="en-US"/>
        </w:rPr>
        <w:drawing>
          <wp:inline distT="0" distB="0" distL="0" distR="0">
            <wp:extent cx="3990998" cy="360000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990998" cy="3600000"/>
                    </a:xfrm>
                    <a:prstGeom prst="rect">
                      <a:avLst/>
                    </a:prstGeom>
                    <a:noFill/>
                    <a:ln w="9525">
                      <a:noFill/>
                      <a:miter lim="800000"/>
                      <a:headEnd/>
                      <a:tailEnd/>
                    </a:ln>
                  </pic:spPr>
                </pic:pic>
              </a:graphicData>
            </a:graphic>
          </wp:inline>
        </w:drawing>
      </w:r>
    </w:p>
    <w:p w:rsidR="00F93294" w:rsidRPr="00A334EE" w:rsidRDefault="00F93294" w:rsidP="00A334EE">
      <w:pPr>
        <w:pStyle w:val="ListParagraph"/>
        <w:spacing w:line="360" w:lineRule="auto"/>
        <w:ind w:left="0"/>
        <w:rPr>
          <w:rFonts w:ascii="Times New Roman" w:hAnsi="Times New Roman"/>
        </w:rPr>
      </w:pPr>
      <w:r w:rsidRPr="00A334EE">
        <w:rPr>
          <w:rFonts w:ascii="Times New Roman" w:hAnsi="Times New Roman"/>
          <w:b/>
        </w:rPr>
        <w:t xml:space="preserve">Figure </w:t>
      </w:r>
      <w:r w:rsidR="00A334EE">
        <w:rPr>
          <w:rFonts w:ascii="Times New Roman" w:hAnsi="Times New Roman"/>
          <w:b/>
        </w:rPr>
        <w:t>6</w:t>
      </w:r>
      <w:r w:rsidRPr="00A334EE">
        <w:rPr>
          <w:rFonts w:ascii="Times New Roman" w:hAnsi="Times New Roman"/>
          <w:b/>
        </w:rPr>
        <w:t>.</w:t>
      </w:r>
      <w:r w:rsidRPr="00A334EE">
        <w:rPr>
          <w:rFonts w:ascii="Times New Roman" w:hAnsi="Times New Roman"/>
        </w:rPr>
        <w:t xml:space="preserve"> The Generate Mesh Caps window enables you to define the resolution and saving destination of your mesh file.</w:t>
      </w:r>
    </w:p>
    <w:p w:rsidR="00965DE5" w:rsidRPr="00A334EE" w:rsidRDefault="00965DE5" w:rsidP="00A334EE">
      <w:pPr>
        <w:pStyle w:val="ListParagraph"/>
        <w:spacing w:line="360" w:lineRule="auto"/>
        <w:ind w:left="0"/>
        <w:rPr>
          <w:rFonts w:ascii="Times New Roman" w:hAnsi="Times New Roman"/>
        </w:rPr>
      </w:pPr>
    </w:p>
    <w:p w:rsidR="00F93294" w:rsidRPr="00A334EE" w:rsidRDefault="00F93294" w:rsidP="00A334EE">
      <w:pPr>
        <w:pStyle w:val="ListParagraph"/>
        <w:numPr>
          <w:ilvl w:val="0"/>
          <w:numId w:val="1"/>
        </w:numPr>
        <w:spacing w:line="360" w:lineRule="auto"/>
        <w:rPr>
          <w:rFonts w:ascii="Times New Roman" w:hAnsi="Times New Roman"/>
        </w:rPr>
      </w:pPr>
      <w:r w:rsidRPr="00A334EE">
        <w:rPr>
          <w:rFonts w:ascii="Times New Roman" w:hAnsi="Times New Roman"/>
        </w:rPr>
        <w:t xml:space="preserve">Enter the destination where you would like the save the mesh files (it is suggested that you make a </w:t>
      </w:r>
      <w:r w:rsidR="0097266B">
        <w:rPr>
          <w:rFonts w:ascii="Times New Roman" w:hAnsi="Times New Roman"/>
        </w:rPr>
        <w:t>directory</w:t>
      </w:r>
      <w:r w:rsidRPr="00A334EE">
        <w:rPr>
          <w:rFonts w:ascii="Times New Roman" w:hAnsi="Times New Roman"/>
        </w:rPr>
        <w:t xml:space="preserve"> called ‘</w:t>
      </w:r>
      <w:proofErr w:type="spellStart"/>
      <w:r w:rsidRPr="00A334EE">
        <w:rPr>
          <w:rFonts w:ascii="Times New Roman" w:hAnsi="Times New Roman"/>
        </w:rPr>
        <w:t>Velocity_Tutorial</w:t>
      </w:r>
      <w:proofErr w:type="spellEnd"/>
      <w:r w:rsidRPr="00A334EE">
        <w:rPr>
          <w:rFonts w:ascii="Times New Roman" w:hAnsi="Times New Roman"/>
        </w:rPr>
        <w:t xml:space="preserve">’) </w:t>
      </w:r>
      <w:r w:rsidRPr="00A334EE">
        <w:rPr>
          <w:rFonts w:ascii="Times New Roman" w:hAnsi="Times New Roman"/>
        </w:rPr>
        <w:sym w:font="Wingdings" w:char="F0E0"/>
      </w:r>
      <w:r w:rsidRPr="00A334EE">
        <w:rPr>
          <w:rFonts w:ascii="Times New Roman" w:hAnsi="Times New Roman"/>
        </w:rPr>
        <w:t xml:space="preserve"> Generate.</w:t>
      </w:r>
    </w:p>
    <w:p w:rsidR="00F93294" w:rsidRPr="00A334EE" w:rsidRDefault="00F93294" w:rsidP="00A334EE">
      <w:pPr>
        <w:spacing w:line="360" w:lineRule="auto"/>
        <w:rPr>
          <w:rFonts w:ascii="Times New Roman" w:hAnsi="Times New Roman"/>
        </w:rPr>
      </w:pPr>
    </w:p>
    <w:p w:rsidR="00F818E2" w:rsidRPr="00A334EE" w:rsidRDefault="00F93294" w:rsidP="00A334EE">
      <w:pPr>
        <w:spacing w:line="360" w:lineRule="auto"/>
        <w:rPr>
          <w:rFonts w:ascii="Times New Roman" w:hAnsi="Times New Roman"/>
        </w:rPr>
      </w:pPr>
      <w:r w:rsidRPr="00A334EE">
        <w:rPr>
          <w:rFonts w:ascii="Times New Roman" w:hAnsi="Times New Roman"/>
        </w:rPr>
        <w:t xml:space="preserve">12 mesh files with 9 X 9 nodes have been saved into the directory you specified.  These files have also been loaded into </w:t>
      </w:r>
      <w:proofErr w:type="spellStart"/>
      <w:r w:rsidRPr="00A334EE">
        <w:rPr>
          <w:rFonts w:ascii="Times New Roman" w:hAnsi="Times New Roman"/>
        </w:rPr>
        <w:t>GPlates</w:t>
      </w:r>
      <w:proofErr w:type="spellEnd"/>
      <w:r w:rsidRPr="00A334EE">
        <w:rPr>
          <w:rFonts w:ascii="Times New Roman" w:hAnsi="Times New Roman"/>
        </w:rPr>
        <w:t>.</w:t>
      </w:r>
      <w:r w:rsidR="005638BD" w:rsidRPr="00A334EE">
        <w:rPr>
          <w:rFonts w:ascii="Times New Roman" w:hAnsi="Times New Roman"/>
        </w:rPr>
        <w:t xml:space="preserve">  The files are named 9.mesh.X.gpml, where X is the cap number, ranging from 0-11.</w:t>
      </w:r>
      <w:r w:rsidR="00F818E2" w:rsidRPr="00A334EE">
        <w:rPr>
          <w:rFonts w:ascii="Times New Roman" w:hAnsi="Times New Roman"/>
        </w:rPr>
        <w:t xml:space="preserve">  You can see that they are loaded by opening the Manage Feature Collections window (File </w:t>
      </w:r>
      <w:r w:rsidR="00F818E2" w:rsidRPr="00A334EE">
        <w:rPr>
          <w:rFonts w:ascii="Times New Roman" w:hAnsi="Times New Roman"/>
        </w:rPr>
        <w:sym w:font="Wingdings" w:char="F0E0"/>
      </w:r>
      <w:r w:rsidR="00F818E2" w:rsidRPr="00A334EE">
        <w:rPr>
          <w:rFonts w:ascii="Times New Roman" w:hAnsi="Times New Roman"/>
        </w:rPr>
        <w:t xml:space="preserve"> Manage Feature Collections).</w:t>
      </w:r>
    </w:p>
    <w:p w:rsidR="00D55F0A" w:rsidRDefault="00D55F0A" w:rsidP="00A334EE">
      <w:pPr>
        <w:spacing w:line="360" w:lineRule="auto"/>
        <w:rPr>
          <w:rFonts w:ascii="Times New Roman" w:hAnsi="Times New Roman"/>
        </w:rPr>
      </w:pPr>
    </w:p>
    <w:p w:rsidR="00D55F0A" w:rsidRPr="00D55F0A" w:rsidRDefault="00D55F0A" w:rsidP="00D55F0A">
      <w:pPr>
        <w:spacing w:line="360" w:lineRule="auto"/>
        <w:rPr>
          <w:rFonts w:ascii="Times New Roman" w:hAnsi="Times New Roman"/>
        </w:rPr>
      </w:pPr>
      <w:r w:rsidRPr="00A334EE">
        <w:rPr>
          <w:rFonts w:ascii="Times New Roman" w:hAnsi="Times New Roman"/>
        </w:rPr>
        <w:t xml:space="preserve">In </w:t>
      </w:r>
      <w:r>
        <w:rPr>
          <w:rFonts w:ascii="Times New Roman" w:hAnsi="Times New Roman"/>
        </w:rPr>
        <w:t>Figure 7 (below)</w:t>
      </w:r>
      <w:r w:rsidRPr="00A334EE">
        <w:rPr>
          <w:rFonts w:ascii="Times New Roman" w:hAnsi="Times New Roman"/>
        </w:rPr>
        <w:t xml:space="preserve">, the red arrows correspond to the velocity vectors of the Indo-Australian Plate. The velocity vectors indicate both the magnitude and direction of motion. </w:t>
      </w:r>
      <w:r>
        <w:t>T</w:t>
      </w:r>
      <w:r w:rsidRPr="00A334EE">
        <w:t xml:space="preserve">he plate velocity display is quite useful to assess shortcomings </w:t>
      </w:r>
      <w:r>
        <w:t xml:space="preserve">or bugs in plate tectonic </w:t>
      </w:r>
      <w:r w:rsidRPr="00A334EE">
        <w:t>model</w:t>
      </w:r>
      <w:r>
        <w:t>s</w:t>
      </w:r>
      <w:r w:rsidRPr="00A334EE">
        <w:t xml:space="preserve">.  </w:t>
      </w:r>
      <w:r>
        <w:t>R</w:t>
      </w:r>
      <w:r w:rsidRPr="00A334EE">
        <w:t>econstruct</w:t>
      </w:r>
      <w:r>
        <w:t xml:space="preserve"> and animate</w:t>
      </w:r>
      <w:r w:rsidRPr="00A334EE">
        <w:t xml:space="preserve"> the globe</w:t>
      </w:r>
      <w:r>
        <w:t xml:space="preserve"> through time</w:t>
      </w:r>
      <w:r w:rsidRPr="00A334EE">
        <w:t xml:space="preserve"> and </w:t>
      </w:r>
      <w:r>
        <w:t>inspect visually</w:t>
      </w:r>
      <w:r w:rsidRPr="00A334EE">
        <w:t xml:space="preserve"> how </w:t>
      </w:r>
      <w:r>
        <w:t>absolute plate</w:t>
      </w:r>
      <w:r w:rsidRPr="00A334EE">
        <w:t xml:space="preserve"> velocities change through time.</w:t>
      </w:r>
    </w:p>
    <w:p w:rsidR="00D55F0A" w:rsidRDefault="00D55F0A" w:rsidP="00A334EE">
      <w:pPr>
        <w:spacing w:line="360" w:lineRule="auto"/>
        <w:rPr>
          <w:rFonts w:ascii="Times New Roman" w:hAnsi="Times New Roman"/>
        </w:rPr>
      </w:pPr>
    </w:p>
    <w:p w:rsidR="00D55F0A" w:rsidRPr="00D55F0A" w:rsidRDefault="00D55F0A" w:rsidP="00D55F0A">
      <w:pPr>
        <w:spacing w:line="360" w:lineRule="auto"/>
        <w:rPr>
          <w:rFonts w:ascii="Times New Roman" w:hAnsi="Times New Roman"/>
        </w:rPr>
      </w:pPr>
      <w:r w:rsidRPr="00D55F0A">
        <w:rPr>
          <w:rFonts w:ascii="Times New Roman" w:hAnsi="Times New Roman"/>
        </w:rPr>
        <w:drawing>
          <wp:inline distT="0" distB="0" distL="0" distR="0">
            <wp:extent cx="5755640" cy="3628310"/>
            <wp:effectExtent l="25400" t="0" r="1016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55640" cy="3628310"/>
                    </a:xfrm>
                    <a:prstGeom prst="rect">
                      <a:avLst/>
                    </a:prstGeom>
                    <a:noFill/>
                    <a:ln w="9525">
                      <a:noFill/>
                      <a:miter lim="800000"/>
                      <a:headEnd/>
                      <a:tailEnd/>
                    </a:ln>
                  </pic:spPr>
                </pic:pic>
              </a:graphicData>
            </a:graphic>
          </wp:inline>
        </w:drawing>
      </w:r>
    </w:p>
    <w:p w:rsidR="00D55F0A" w:rsidRDefault="00D55F0A" w:rsidP="00A334EE">
      <w:pPr>
        <w:pStyle w:val="ListParagraph"/>
        <w:spacing w:line="360" w:lineRule="auto"/>
        <w:ind w:left="1440"/>
        <w:rPr>
          <w:rFonts w:ascii="Times New Roman" w:hAnsi="Times New Roman"/>
        </w:rPr>
      </w:pPr>
      <w:r>
        <w:rPr>
          <w:rFonts w:ascii="Times New Roman" w:hAnsi="Times New Roman"/>
          <w:b/>
        </w:rPr>
        <w:t>Figure 7</w:t>
      </w:r>
      <w:r w:rsidRPr="00A334EE">
        <w:rPr>
          <w:rFonts w:ascii="Times New Roman" w:hAnsi="Times New Roman"/>
          <w:b/>
        </w:rPr>
        <w:t>.</w:t>
      </w:r>
      <w:r w:rsidRPr="00A334EE">
        <w:rPr>
          <w:rFonts w:ascii="Times New Roman" w:hAnsi="Times New Roman"/>
        </w:rPr>
        <w:t xml:space="preserve"> The </w:t>
      </w:r>
      <w:proofErr w:type="spellStart"/>
      <w:r w:rsidRPr="00A334EE">
        <w:rPr>
          <w:rFonts w:ascii="Times New Roman" w:hAnsi="Times New Roman"/>
        </w:rPr>
        <w:t>GPlates</w:t>
      </w:r>
      <w:proofErr w:type="spellEnd"/>
      <w:r w:rsidRPr="00A334EE">
        <w:rPr>
          <w:rFonts w:ascii="Times New Roman" w:hAnsi="Times New Roman"/>
        </w:rPr>
        <w:t xml:space="preserve"> globe displaying polygon outlines and velocity vectors.</w:t>
      </w:r>
    </w:p>
    <w:p w:rsidR="00445803" w:rsidRPr="00A334EE" w:rsidRDefault="00445803" w:rsidP="00A334EE">
      <w:pPr>
        <w:pStyle w:val="ListParagraph"/>
        <w:spacing w:line="360" w:lineRule="auto"/>
        <w:ind w:left="1440"/>
        <w:rPr>
          <w:rFonts w:ascii="Times New Roman" w:hAnsi="Times New Roman"/>
        </w:rPr>
      </w:pPr>
    </w:p>
    <w:p w:rsidR="00445803" w:rsidRPr="00A334EE" w:rsidRDefault="00445803" w:rsidP="00A334EE">
      <w:pPr>
        <w:pStyle w:val="ListParagraph"/>
        <w:spacing w:line="360" w:lineRule="auto"/>
        <w:ind w:left="0"/>
        <w:rPr>
          <w:rFonts w:ascii="Times New Roman" w:hAnsi="Times New Roman"/>
          <w:b/>
        </w:rPr>
      </w:pPr>
      <w:r w:rsidRPr="00A334EE">
        <w:rPr>
          <w:rFonts w:ascii="Times New Roman" w:hAnsi="Times New Roman"/>
          <w:b/>
        </w:rPr>
        <w:t>EXERCISE 3 – Exporting Velocities</w:t>
      </w:r>
    </w:p>
    <w:p w:rsidR="00445803" w:rsidRPr="00A334EE" w:rsidRDefault="00445803" w:rsidP="00A334EE">
      <w:pPr>
        <w:pStyle w:val="ListParagraph"/>
        <w:spacing w:line="360" w:lineRule="auto"/>
        <w:ind w:left="0"/>
        <w:rPr>
          <w:rFonts w:ascii="Times New Roman" w:hAnsi="Times New Roman"/>
          <w:b/>
        </w:rPr>
      </w:pPr>
    </w:p>
    <w:p w:rsidR="0097266B" w:rsidRDefault="00445803" w:rsidP="00A334EE">
      <w:pPr>
        <w:pStyle w:val="ListParagraph"/>
        <w:spacing w:line="360" w:lineRule="auto"/>
        <w:ind w:left="0"/>
        <w:rPr>
          <w:rFonts w:ascii="Times New Roman" w:hAnsi="Times New Roman"/>
        </w:rPr>
      </w:pPr>
      <w:proofErr w:type="spellStart"/>
      <w:r w:rsidRPr="00A334EE">
        <w:rPr>
          <w:rFonts w:ascii="Times New Roman" w:hAnsi="Times New Roman"/>
        </w:rPr>
        <w:t>GPlates</w:t>
      </w:r>
      <w:proofErr w:type="spellEnd"/>
      <w:r w:rsidRPr="00A334EE">
        <w:rPr>
          <w:rFonts w:ascii="Times New Roman" w:hAnsi="Times New Roman"/>
        </w:rPr>
        <w:t xml:space="preserve"> can export animations in a number of formats. For the purposes of creating velocity fields, only one is of interest to us. The output files generated will be in GPML format. </w:t>
      </w:r>
    </w:p>
    <w:p w:rsidR="0097266B" w:rsidRDefault="0097266B" w:rsidP="00A334EE">
      <w:pPr>
        <w:pStyle w:val="ListParagraph"/>
        <w:spacing w:line="360" w:lineRule="auto"/>
        <w:ind w:left="0"/>
        <w:rPr>
          <w:rFonts w:ascii="Times New Roman" w:hAnsi="Times New Roman"/>
        </w:rPr>
      </w:pPr>
    </w:p>
    <w:p w:rsidR="00445803" w:rsidRPr="00A334EE" w:rsidRDefault="0097266B" w:rsidP="00A334EE">
      <w:pPr>
        <w:pStyle w:val="ListParagraph"/>
        <w:spacing w:line="360" w:lineRule="auto"/>
        <w:ind w:left="0"/>
        <w:rPr>
          <w:rFonts w:ascii="Times New Roman" w:hAnsi="Times New Roman"/>
        </w:rPr>
      </w:pPr>
      <w:r>
        <w:rPr>
          <w:rFonts w:ascii="Times New Roman" w:hAnsi="Times New Roman"/>
        </w:rPr>
        <w:t xml:space="preserve">Note: </w:t>
      </w:r>
      <w:proofErr w:type="spellStart"/>
      <w:r w:rsidR="00445803" w:rsidRPr="0097266B">
        <w:rPr>
          <w:rFonts w:ascii="Times New Roman" w:hAnsi="Times New Roman"/>
          <w:i/>
        </w:rPr>
        <w:t>CitcomS</w:t>
      </w:r>
      <w:proofErr w:type="spellEnd"/>
      <w:r w:rsidR="00445803" w:rsidRPr="00A334EE">
        <w:rPr>
          <w:rFonts w:ascii="Times New Roman" w:hAnsi="Times New Roman"/>
        </w:rPr>
        <w:t xml:space="preserve"> requires simple ASCII text files of the velocity fields as input</w:t>
      </w:r>
      <w:r>
        <w:rPr>
          <w:rFonts w:ascii="Times New Roman" w:hAnsi="Times New Roman"/>
        </w:rPr>
        <w:t xml:space="preserve">, therefore if you plan to use </w:t>
      </w:r>
      <w:proofErr w:type="spellStart"/>
      <w:r>
        <w:rPr>
          <w:rFonts w:ascii="Times New Roman" w:hAnsi="Times New Roman"/>
        </w:rPr>
        <w:t>CitcomS</w:t>
      </w:r>
      <w:proofErr w:type="spellEnd"/>
      <w:r>
        <w:rPr>
          <w:rFonts w:ascii="Times New Roman" w:hAnsi="Times New Roman"/>
        </w:rPr>
        <w:t xml:space="preserve"> you will need to convert the GPML files to ASCII</w:t>
      </w:r>
      <w:r w:rsidR="00445803" w:rsidRPr="00A334EE">
        <w:rPr>
          <w:rFonts w:ascii="Times New Roman" w:hAnsi="Times New Roman"/>
        </w:rPr>
        <w:t>.</w:t>
      </w:r>
    </w:p>
    <w:p w:rsidR="00E41F3A" w:rsidRPr="00A334EE" w:rsidRDefault="00E41F3A" w:rsidP="00A334EE">
      <w:pPr>
        <w:pStyle w:val="ListParagraph"/>
        <w:spacing w:line="360" w:lineRule="auto"/>
        <w:ind w:left="0"/>
        <w:rPr>
          <w:rFonts w:ascii="Times New Roman" w:hAnsi="Times New Roman"/>
        </w:rPr>
      </w:pPr>
    </w:p>
    <w:p w:rsidR="000E4401" w:rsidRPr="00A334EE" w:rsidRDefault="000E4401" w:rsidP="00A334EE">
      <w:pPr>
        <w:pStyle w:val="ListParagraph"/>
        <w:numPr>
          <w:ilvl w:val="0"/>
          <w:numId w:val="39"/>
        </w:numPr>
        <w:spacing w:line="360" w:lineRule="auto"/>
        <w:rPr>
          <w:rFonts w:ascii="Times New Roman" w:hAnsi="Times New Roman"/>
        </w:rPr>
      </w:pPr>
      <w:r w:rsidRPr="00A334EE">
        <w:rPr>
          <w:rFonts w:ascii="Times New Roman" w:hAnsi="Times New Roman"/>
        </w:rPr>
        <w:t xml:space="preserve">Reconstruction </w:t>
      </w:r>
      <w:r w:rsidRPr="00A334EE">
        <w:rPr>
          <w:rFonts w:ascii="Times New Roman" w:hAnsi="Times New Roman"/>
        </w:rPr>
        <w:sym w:font="Wingdings" w:char="F0E0"/>
      </w:r>
      <w:r w:rsidRPr="00A334EE">
        <w:rPr>
          <w:rFonts w:ascii="Times New Roman" w:hAnsi="Times New Roman"/>
        </w:rPr>
        <w:t xml:space="preserve"> Export…</w:t>
      </w:r>
      <w:r w:rsidR="00A334EE">
        <w:rPr>
          <w:rFonts w:ascii="Times New Roman" w:hAnsi="Times New Roman"/>
        </w:rPr>
        <w:t xml:space="preserve"> (Figure 8</w:t>
      </w:r>
      <w:r w:rsidRPr="00A334EE">
        <w:rPr>
          <w:rFonts w:ascii="Times New Roman" w:hAnsi="Times New Roman"/>
        </w:rPr>
        <w:t>)</w:t>
      </w:r>
    </w:p>
    <w:p w:rsidR="000E4401" w:rsidRPr="00A334EE" w:rsidRDefault="000E4401" w:rsidP="00A334EE">
      <w:pPr>
        <w:spacing w:line="360" w:lineRule="auto"/>
        <w:rPr>
          <w:rFonts w:ascii="Times New Roman" w:hAnsi="Times New Roman"/>
        </w:rPr>
      </w:pPr>
    </w:p>
    <w:p w:rsidR="000E4401" w:rsidRPr="00A334EE" w:rsidRDefault="000E4401" w:rsidP="00A334EE">
      <w:pPr>
        <w:spacing w:line="360" w:lineRule="auto"/>
        <w:rPr>
          <w:rFonts w:ascii="Times New Roman" w:hAnsi="Times New Roman"/>
        </w:rPr>
      </w:pPr>
      <w:r w:rsidRPr="00A334EE">
        <w:rPr>
          <w:rFonts w:ascii="Times New Roman" w:hAnsi="Times New Roman"/>
          <w:noProof/>
          <w:lang w:val="en-US"/>
        </w:rPr>
        <w:drawing>
          <wp:inline distT="0" distB="0" distL="0" distR="0">
            <wp:extent cx="4365688" cy="2520000"/>
            <wp:effectExtent l="25400" t="0" r="3112"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365688" cy="2520000"/>
                    </a:xfrm>
                    <a:prstGeom prst="rect">
                      <a:avLst/>
                    </a:prstGeom>
                    <a:noFill/>
                    <a:ln w="9525">
                      <a:noFill/>
                      <a:miter lim="800000"/>
                      <a:headEnd/>
                      <a:tailEnd/>
                    </a:ln>
                  </pic:spPr>
                </pic:pic>
              </a:graphicData>
            </a:graphic>
          </wp:inline>
        </w:drawing>
      </w:r>
    </w:p>
    <w:p w:rsidR="001B73F6" w:rsidRPr="00A334EE" w:rsidRDefault="00A334EE" w:rsidP="00A334EE">
      <w:pPr>
        <w:spacing w:line="360" w:lineRule="auto"/>
        <w:rPr>
          <w:rFonts w:ascii="Times New Roman" w:hAnsi="Times New Roman"/>
        </w:rPr>
      </w:pPr>
      <w:r w:rsidRPr="00A334EE">
        <w:rPr>
          <w:rFonts w:ascii="Times New Roman" w:hAnsi="Times New Roman"/>
          <w:b/>
        </w:rPr>
        <w:t>Figure 8</w:t>
      </w:r>
      <w:r w:rsidR="000E4401" w:rsidRPr="00A334EE">
        <w:rPr>
          <w:rFonts w:ascii="Times New Roman" w:hAnsi="Times New Roman"/>
          <w:b/>
        </w:rPr>
        <w:t>.</w:t>
      </w:r>
      <w:r w:rsidR="000E4401" w:rsidRPr="00A334EE">
        <w:rPr>
          <w:rFonts w:ascii="Times New Roman" w:hAnsi="Times New Roman"/>
        </w:rPr>
        <w:t xml:space="preserve"> Navigating the main menu to open the Export Animation window.</w:t>
      </w:r>
    </w:p>
    <w:p w:rsidR="001B73F6" w:rsidRPr="00A334EE" w:rsidRDefault="001B73F6" w:rsidP="00A334EE">
      <w:pPr>
        <w:spacing w:line="360" w:lineRule="auto"/>
        <w:rPr>
          <w:rFonts w:ascii="Times New Roman" w:hAnsi="Times New Roman"/>
        </w:rPr>
      </w:pPr>
    </w:p>
    <w:p w:rsidR="001B73F6" w:rsidRPr="00A334EE" w:rsidRDefault="001B73F6" w:rsidP="00A334EE">
      <w:pPr>
        <w:pStyle w:val="ListParagraph"/>
        <w:numPr>
          <w:ilvl w:val="0"/>
          <w:numId w:val="39"/>
        </w:numPr>
        <w:spacing w:line="360" w:lineRule="auto"/>
        <w:rPr>
          <w:rFonts w:ascii="Times New Roman" w:hAnsi="Times New Roman"/>
        </w:rPr>
      </w:pPr>
      <w:r w:rsidRPr="00A334EE">
        <w:rPr>
          <w:rFonts w:ascii="Times New Roman" w:hAnsi="Times New Roman"/>
        </w:rPr>
        <w:t xml:space="preserve">We will export velocities from 10 Ma to present-day, with an increment of 1 </w:t>
      </w:r>
      <w:proofErr w:type="spellStart"/>
      <w:r w:rsidRPr="00A334EE">
        <w:rPr>
          <w:rFonts w:ascii="Times New Roman" w:hAnsi="Times New Roman"/>
        </w:rPr>
        <w:t>Myr</w:t>
      </w:r>
      <w:proofErr w:type="spellEnd"/>
      <w:r w:rsidRPr="00A334EE">
        <w:rPr>
          <w:rFonts w:ascii="Times New Roman" w:hAnsi="Times New Roman"/>
        </w:rPr>
        <w:t xml:space="preserve"> per frame.  Therefore</w:t>
      </w:r>
      <w:r w:rsidR="0097266B">
        <w:rPr>
          <w:rFonts w:ascii="Times New Roman" w:hAnsi="Times New Roman"/>
        </w:rPr>
        <w:t>,</w:t>
      </w:r>
      <w:r w:rsidRPr="00A334EE">
        <w:rPr>
          <w:rFonts w:ascii="Times New Roman" w:hAnsi="Times New Roman"/>
        </w:rPr>
        <w:t xml:space="preserve"> all you need to change in the ‘Range’ box (top) is the ‘Anima</w:t>
      </w:r>
      <w:r w:rsidR="00A334EE">
        <w:rPr>
          <w:rFonts w:ascii="Times New Roman" w:hAnsi="Times New Roman"/>
        </w:rPr>
        <w:t>te from’ time to 10.00 (Figure 9</w:t>
      </w:r>
      <w:r w:rsidRPr="00A334EE">
        <w:rPr>
          <w:rFonts w:ascii="Times New Roman" w:hAnsi="Times New Roman"/>
        </w:rPr>
        <w:t>).</w:t>
      </w:r>
    </w:p>
    <w:p w:rsidR="00E41F3A" w:rsidRPr="00A334EE" w:rsidRDefault="00CC5F1A" w:rsidP="00A334EE">
      <w:pPr>
        <w:spacing w:line="360" w:lineRule="auto"/>
        <w:rPr>
          <w:rFonts w:ascii="Times New Roman" w:hAnsi="Times New Roman"/>
        </w:rPr>
      </w:pPr>
      <w:r w:rsidRPr="00A334EE">
        <w:rPr>
          <w:rFonts w:ascii="Times New Roman" w:hAnsi="Times New Roman"/>
          <w:noProof/>
          <w:lang w:val="en-US"/>
        </w:rPr>
        <w:drawing>
          <wp:inline distT="0" distB="0" distL="0" distR="0">
            <wp:extent cx="4126948" cy="4320000"/>
            <wp:effectExtent l="2540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126948" cy="4320000"/>
                    </a:xfrm>
                    <a:prstGeom prst="rect">
                      <a:avLst/>
                    </a:prstGeom>
                    <a:noFill/>
                    <a:ln w="9525">
                      <a:noFill/>
                      <a:miter lim="800000"/>
                      <a:headEnd/>
                      <a:tailEnd/>
                    </a:ln>
                  </pic:spPr>
                </pic:pic>
              </a:graphicData>
            </a:graphic>
          </wp:inline>
        </w:drawing>
      </w:r>
      <w:r w:rsidR="001B73F6" w:rsidRPr="00A334EE">
        <w:rPr>
          <w:rFonts w:ascii="Times New Roman" w:hAnsi="Times New Roman"/>
        </w:rPr>
        <w:t xml:space="preserve">  </w:t>
      </w:r>
    </w:p>
    <w:p w:rsidR="00CC5F1A" w:rsidRPr="00A334EE" w:rsidRDefault="00A334EE" w:rsidP="00A334EE">
      <w:pPr>
        <w:pStyle w:val="ListParagraph"/>
        <w:spacing w:line="360" w:lineRule="auto"/>
        <w:ind w:left="0"/>
        <w:rPr>
          <w:rFonts w:ascii="Times New Roman" w:hAnsi="Times New Roman"/>
        </w:rPr>
      </w:pPr>
      <w:r>
        <w:rPr>
          <w:rFonts w:ascii="Times New Roman" w:hAnsi="Times New Roman"/>
          <w:b/>
        </w:rPr>
        <w:t>Figure 9</w:t>
      </w:r>
      <w:r w:rsidR="00CC5F1A" w:rsidRPr="00A334EE">
        <w:rPr>
          <w:rFonts w:ascii="Times New Roman" w:hAnsi="Times New Roman"/>
          <w:b/>
        </w:rPr>
        <w:t>.</w:t>
      </w:r>
      <w:r w:rsidR="00CC5F1A" w:rsidRPr="00A334EE">
        <w:rPr>
          <w:rFonts w:ascii="Times New Roman" w:hAnsi="Times New Roman"/>
        </w:rPr>
        <w:t xml:space="preserve">  The Export Animation window enables you to set the temporal parameters of your export. See top section entitled ‘Range’.</w:t>
      </w:r>
    </w:p>
    <w:p w:rsidR="00CC5F1A" w:rsidRPr="00A334EE" w:rsidRDefault="00CC5F1A" w:rsidP="00A334EE">
      <w:pPr>
        <w:pStyle w:val="ListParagraph"/>
        <w:spacing w:line="360" w:lineRule="auto"/>
        <w:ind w:left="0"/>
        <w:rPr>
          <w:rFonts w:ascii="Times New Roman" w:hAnsi="Times New Roman"/>
        </w:rPr>
      </w:pPr>
    </w:p>
    <w:p w:rsidR="00CC5F1A" w:rsidRPr="00A334EE" w:rsidRDefault="00CC5F1A" w:rsidP="00A334EE">
      <w:pPr>
        <w:pStyle w:val="ListParagraph"/>
        <w:numPr>
          <w:ilvl w:val="0"/>
          <w:numId w:val="39"/>
        </w:numPr>
        <w:spacing w:line="360" w:lineRule="auto"/>
        <w:rPr>
          <w:rFonts w:ascii="Times New Roman" w:hAnsi="Times New Roman"/>
        </w:rPr>
      </w:pPr>
      <w:r w:rsidRPr="00A334EE">
        <w:rPr>
          <w:rFonts w:ascii="Times New Roman" w:hAnsi="Times New Roman"/>
        </w:rPr>
        <w:t xml:space="preserve">We must now specify what files we wish </w:t>
      </w:r>
      <w:proofErr w:type="spellStart"/>
      <w:r w:rsidRPr="00A334EE">
        <w:rPr>
          <w:rFonts w:ascii="Times New Roman" w:hAnsi="Times New Roman"/>
        </w:rPr>
        <w:t>GPlates</w:t>
      </w:r>
      <w:proofErr w:type="spellEnd"/>
      <w:r w:rsidRPr="00A334EE">
        <w:rPr>
          <w:rFonts w:ascii="Times New Roman" w:hAnsi="Times New Roman"/>
        </w:rPr>
        <w:t xml:space="preserve"> to generate </w:t>
      </w:r>
      <w:r w:rsidRPr="00A334EE">
        <w:rPr>
          <w:rFonts w:ascii="Times New Roman" w:hAnsi="Times New Roman"/>
        </w:rPr>
        <w:sym w:font="Wingdings" w:char="F0E0"/>
      </w:r>
      <w:r w:rsidRPr="00A334EE">
        <w:rPr>
          <w:rFonts w:ascii="Times New Roman" w:hAnsi="Times New Roman"/>
        </w:rPr>
        <w:t xml:space="preserve"> click Add. </w:t>
      </w:r>
    </w:p>
    <w:p w:rsidR="00CC5F1A" w:rsidRPr="00A334EE" w:rsidRDefault="00CC5F1A" w:rsidP="00A334EE">
      <w:pPr>
        <w:pStyle w:val="ListParagraph"/>
        <w:spacing w:line="360" w:lineRule="auto"/>
        <w:rPr>
          <w:rFonts w:ascii="Times New Roman" w:hAnsi="Times New Roman"/>
        </w:rPr>
      </w:pPr>
    </w:p>
    <w:p w:rsidR="00181F3E" w:rsidRDefault="00CC5F1A" w:rsidP="00A334EE">
      <w:pPr>
        <w:pStyle w:val="ListParagraph"/>
        <w:numPr>
          <w:ilvl w:val="0"/>
          <w:numId w:val="39"/>
        </w:numPr>
        <w:spacing w:line="360" w:lineRule="auto"/>
        <w:rPr>
          <w:rFonts w:ascii="Times New Roman" w:hAnsi="Times New Roman"/>
        </w:rPr>
      </w:pPr>
      <w:r w:rsidRPr="00A334EE">
        <w:rPr>
          <w:rFonts w:ascii="Times New Roman" w:hAnsi="Times New Roman"/>
        </w:rPr>
        <w:t xml:space="preserve">In the ‘Add Export’ window select </w:t>
      </w:r>
      <w:proofErr w:type="spellStart"/>
      <w:r w:rsidRPr="00A334EE">
        <w:rPr>
          <w:rFonts w:ascii="Times New Roman" w:hAnsi="Times New Roman"/>
        </w:rPr>
        <w:t>Colat/lon</w:t>
      </w:r>
      <w:proofErr w:type="spellEnd"/>
      <w:r w:rsidRPr="00A334EE">
        <w:rPr>
          <w:rFonts w:ascii="Times New Roman" w:hAnsi="Times New Roman"/>
        </w:rPr>
        <w:t xml:space="preserve"> Mesh Velocities</w:t>
      </w:r>
      <w:r w:rsidR="00A334EE">
        <w:rPr>
          <w:rFonts w:ascii="Times New Roman" w:hAnsi="Times New Roman"/>
        </w:rPr>
        <w:t xml:space="preserve"> </w:t>
      </w:r>
      <w:r w:rsidR="00181F3E">
        <w:rPr>
          <w:rFonts w:ascii="Times New Roman" w:hAnsi="Times New Roman"/>
        </w:rPr>
        <w:t xml:space="preserve">and then the GPML format </w:t>
      </w:r>
      <w:r w:rsidR="00A334EE">
        <w:rPr>
          <w:rFonts w:ascii="Times New Roman" w:hAnsi="Times New Roman"/>
        </w:rPr>
        <w:t>(Figure 10</w:t>
      </w:r>
      <w:r w:rsidRPr="00A334EE">
        <w:rPr>
          <w:rFonts w:ascii="Times New Roman" w:hAnsi="Times New Roman"/>
        </w:rPr>
        <w:t xml:space="preserve">) </w:t>
      </w:r>
      <w:r w:rsidRPr="00A334EE">
        <w:rPr>
          <w:rFonts w:ascii="Times New Roman" w:hAnsi="Times New Roman"/>
        </w:rPr>
        <w:sym w:font="Wingdings" w:char="F0E0"/>
      </w:r>
      <w:r w:rsidRPr="00A334EE">
        <w:rPr>
          <w:rFonts w:ascii="Times New Roman" w:hAnsi="Times New Roman"/>
        </w:rPr>
        <w:t xml:space="preserve"> Add </w:t>
      </w:r>
      <w:r w:rsidRPr="00A334EE">
        <w:rPr>
          <w:rFonts w:ascii="Times New Roman" w:hAnsi="Times New Roman"/>
        </w:rPr>
        <w:sym w:font="Wingdings" w:char="F0E0"/>
      </w:r>
      <w:r w:rsidRPr="00A334EE">
        <w:rPr>
          <w:rFonts w:ascii="Times New Roman" w:hAnsi="Times New Roman"/>
        </w:rPr>
        <w:t xml:space="preserve"> Close (close the Add Export window as we do not wish to generate any additional files.</w:t>
      </w:r>
    </w:p>
    <w:p w:rsidR="00181F3E" w:rsidRPr="00181F3E" w:rsidRDefault="00181F3E" w:rsidP="00181F3E">
      <w:pPr>
        <w:spacing w:line="360" w:lineRule="auto"/>
        <w:rPr>
          <w:rFonts w:ascii="Times New Roman" w:hAnsi="Times New Roman"/>
        </w:rPr>
      </w:pPr>
    </w:p>
    <w:p w:rsidR="00181F3E" w:rsidRPr="00A334EE" w:rsidRDefault="00181F3E" w:rsidP="00181F3E">
      <w:pPr>
        <w:pStyle w:val="ListParagraph"/>
        <w:spacing w:line="360" w:lineRule="auto"/>
        <w:ind w:left="0"/>
        <w:rPr>
          <w:rFonts w:ascii="Times New Roman" w:hAnsi="Times New Roman"/>
        </w:rPr>
      </w:pPr>
      <w:r w:rsidRPr="00A334EE">
        <w:rPr>
          <w:rFonts w:ascii="Times New Roman" w:hAnsi="Times New Roman"/>
          <w:noProof/>
          <w:lang w:val="en-US"/>
        </w:rPr>
        <w:drawing>
          <wp:inline distT="0" distB="0" distL="0" distR="0">
            <wp:extent cx="5122512" cy="5760000"/>
            <wp:effectExtent l="25400" t="0" r="8288"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122512" cy="5760000"/>
                    </a:xfrm>
                    <a:prstGeom prst="rect">
                      <a:avLst/>
                    </a:prstGeom>
                    <a:noFill/>
                    <a:ln w="9525">
                      <a:noFill/>
                      <a:miter lim="800000"/>
                      <a:headEnd/>
                      <a:tailEnd/>
                    </a:ln>
                  </pic:spPr>
                </pic:pic>
              </a:graphicData>
            </a:graphic>
          </wp:inline>
        </w:drawing>
      </w:r>
    </w:p>
    <w:p w:rsidR="00181F3E" w:rsidRPr="00A334EE" w:rsidRDefault="00181F3E" w:rsidP="00181F3E">
      <w:pPr>
        <w:pStyle w:val="ListParagraph"/>
        <w:spacing w:line="360" w:lineRule="auto"/>
        <w:ind w:left="0"/>
        <w:rPr>
          <w:rFonts w:ascii="Times New Roman" w:hAnsi="Times New Roman"/>
        </w:rPr>
      </w:pPr>
      <w:r>
        <w:rPr>
          <w:rFonts w:ascii="Times New Roman" w:hAnsi="Times New Roman"/>
          <w:b/>
        </w:rPr>
        <w:t>Figure 10</w:t>
      </w:r>
      <w:r w:rsidRPr="00A334EE">
        <w:rPr>
          <w:rFonts w:ascii="Times New Roman" w:hAnsi="Times New Roman"/>
          <w:b/>
        </w:rPr>
        <w:t>.</w:t>
      </w:r>
      <w:r w:rsidRPr="00A334EE">
        <w:rPr>
          <w:rFonts w:ascii="Times New Roman" w:hAnsi="Times New Roman"/>
        </w:rPr>
        <w:t xml:space="preserve"> The Add Export window enables you to choose which files </w:t>
      </w:r>
      <w:proofErr w:type="spellStart"/>
      <w:r w:rsidRPr="00A334EE">
        <w:rPr>
          <w:rFonts w:ascii="Times New Roman" w:hAnsi="Times New Roman"/>
        </w:rPr>
        <w:t>GPlates</w:t>
      </w:r>
      <w:proofErr w:type="spellEnd"/>
      <w:r w:rsidRPr="00A334EE">
        <w:rPr>
          <w:rFonts w:ascii="Times New Roman" w:hAnsi="Times New Roman"/>
        </w:rPr>
        <w:t xml:space="preserve"> will generate for your time interval.</w:t>
      </w:r>
    </w:p>
    <w:p w:rsidR="00CC5F1A" w:rsidRPr="00181F3E" w:rsidRDefault="00CC5F1A" w:rsidP="00181F3E">
      <w:pPr>
        <w:spacing w:line="360" w:lineRule="auto"/>
        <w:rPr>
          <w:rFonts w:ascii="Times New Roman" w:hAnsi="Times New Roman"/>
        </w:rPr>
      </w:pPr>
    </w:p>
    <w:p w:rsidR="00CC5F1A" w:rsidRPr="00A334EE" w:rsidRDefault="00CC5F1A" w:rsidP="00A334EE">
      <w:pPr>
        <w:pStyle w:val="ListParagraph"/>
        <w:numPr>
          <w:ilvl w:val="0"/>
          <w:numId w:val="39"/>
        </w:numPr>
        <w:spacing w:line="360" w:lineRule="auto"/>
        <w:rPr>
          <w:rFonts w:ascii="Times New Roman" w:hAnsi="Times New Roman"/>
        </w:rPr>
      </w:pPr>
      <w:r w:rsidRPr="00A334EE">
        <w:rPr>
          <w:rFonts w:ascii="Times New Roman" w:hAnsi="Times New Roman"/>
        </w:rPr>
        <w:t xml:space="preserve">Choose the target directory where the output will be created and then click Begin. The files will now be generated.  To save time we have only selected 10 </w:t>
      </w:r>
      <w:proofErr w:type="spellStart"/>
      <w:r w:rsidRPr="00A334EE">
        <w:rPr>
          <w:rFonts w:ascii="Times New Roman" w:hAnsi="Times New Roman"/>
        </w:rPr>
        <w:t>Myr</w:t>
      </w:r>
      <w:proofErr w:type="spellEnd"/>
      <w:r w:rsidRPr="00A334EE">
        <w:rPr>
          <w:rFonts w:ascii="Times New Roman" w:hAnsi="Times New Roman"/>
        </w:rPr>
        <w:t>.</w:t>
      </w:r>
    </w:p>
    <w:p w:rsidR="00CC5F1A" w:rsidRPr="00A334EE" w:rsidRDefault="00CC5F1A" w:rsidP="00A334EE">
      <w:pPr>
        <w:spacing w:line="360" w:lineRule="auto"/>
        <w:rPr>
          <w:rFonts w:ascii="Times New Roman" w:hAnsi="Times New Roman"/>
        </w:rPr>
      </w:pPr>
    </w:p>
    <w:p w:rsidR="00CC5F1A" w:rsidRPr="00181F3E" w:rsidRDefault="00CC5F1A" w:rsidP="00A334EE">
      <w:pPr>
        <w:spacing w:line="360" w:lineRule="auto"/>
        <w:rPr>
          <w:rFonts w:ascii="Times New Roman" w:hAnsi="Times New Roman"/>
          <w:b/>
        </w:rPr>
      </w:pPr>
      <w:r w:rsidRPr="00A334EE">
        <w:rPr>
          <w:rFonts w:ascii="Times New Roman" w:hAnsi="Times New Roman"/>
        </w:rPr>
        <w:t>The velocity files are now saved in</w:t>
      </w:r>
      <w:r w:rsidR="00181F3E">
        <w:rPr>
          <w:rFonts w:ascii="Times New Roman" w:hAnsi="Times New Roman"/>
        </w:rPr>
        <w:t xml:space="preserve"> your selected target directory.  A velocity file is generated for very cap, every 1 </w:t>
      </w:r>
      <w:proofErr w:type="spellStart"/>
      <w:r w:rsidR="00181F3E">
        <w:rPr>
          <w:rFonts w:ascii="Times New Roman" w:hAnsi="Times New Roman"/>
        </w:rPr>
        <w:t>Myr</w:t>
      </w:r>
      <w:proofErr w:type="spellEnd"/>
      <w:r w:rsidR="00181F3E">
        <w:rPr>
          <w:rFonts w:ascii="Times New Roman" w:hAnsi="Times New Roman"/>
        </w:rPr>
        <w:t xml:space="preserve"> (as this was the interval chosen).</w:t>
      </w:r>
    </w:p>
    <w:p w:rsidR="00CC5F1A" w:rsidRPr="00A334EE" w:rsidRDefault="00CC5F1A" w:rsidP="00A334EE">
      <w:pPr>
        <w:spacing w:line="360" w:lineRule="auto"/>
        <w:rPr>
          <w:rFonts w:ascii="Times New Roman" w:hAnsi="Times New Roman"/>
        </w:rPr>
      </w:pPr>
      <w:r w:rsidRPr="00A334EE">
        <w:rPr>
          <w:rFonts w:ascii="Times New Roman" w:hAnsi="Times New Roman"/>
        </w:rPr>
        <w:t xml:space="preserve"> </w:t>
      </w:r>
    </w:p>
    <w:p w:rsidR="0097266B" w:rsidRDefault="0097266B" w:rsidP="00A334EE">
      <w:pPr>
        <w:pStyle w:val="ListParagraph"/>
        <w:spacing w:line="360" w:lineRule="auto"/>
        <w:ind w:left="0"/>
        <w:rPr>
          <w:rFonts w:ascii="Times New Roman" w:hAnsi="Times New Roman"/>
        </w:rPr>
      </w:pPr>
    </w:p>
    <w:p w:rsidR="0097266B" w:rsidRDefault="0097266B" w:rsidP="00A334EE">
      <w:pPr>
        <w:pStyle w:val="ListParagraph"/>
        <w:spacing w:line="360" w:lineRule="auto"/>
        <w:ind w:left="0"/>
        <w:rPr>
          <w:rFonts w:ascii="Times New Roman" w:hAnsi="Times New Roman"/>
        </w:rPr>
      </w:pPr>
    </w:p>
    <w:p w:rsidR="0097266B" w:rsidRDefault="0097266B" w:rsidP="00A334EE">
      <w:pPr>
        <w:pStyle w:val="ListParagraph"/>
        <w:spacing w:line="360" w:lineRule="auto"/>
        <w:ind w:left="0"/>
        <w:rPr>
          <w:rFonts w:ascii="Times New Roman" w:hAnsi="Times New Roman"/>
        </w:rPr>
      </w:pPr>
    </w:p>
    <w:p w:rsidR="00D03860" w:rsidRPr="00A334EE" w:rsidRDefault="00D03860" w:rsidP="00A334EE">
      <w:pPr>
        <w:pStyle w:val="ListParagraph"/>
        <w:spacing w:line="360" w:lineRule="auto"/>
        <w:ind w:left="0"/>
        <w:rPr>
          <w:rFonts w:ascii="Times New Roman" w:hAnsi="Times New Roman"/>
        </w:rPr>
      </w:pPr>
    </w:p>
    <w:p w:rsidR="00D03860" w:rsidRPr="00A334EE" w:rsidRDefault="00D03860" w:rsidP="00A334EE">
      <w:pPr>
        <w:pStyle w:val="ListParagraph"/>
        <w:spacing w:line="360" w:lineRule="auto"/>
        <w:ind w:left="0"/>
        <w:rPr>
          <w:rFonts w:ascii="Times New Roman" w:hAnsi="Times New Roman"/>
          <w:b/>
        </w:rPr>
      </w:pPr>
      <w:r w:rsidRPr="00A334EE">
        <w:rPr>
          <w:rFonts w:ascii="Times New Roman" w:hAnsi="Times New Roman"/>
          <w:b/>
        </w:rPr>
        <w:t>References</w:t>
      </w:r>
      <w:r w:rsidR="004A2C4E" w:rsidRPr="00A334EE">
        <w:rPr>
          <w:rFonts w:ascii="Times New Roman" w:hAnsi="Times New Roman"/>
          <w:b/>
        </w:rPr>
        <w:t xml:space="preserve"> </w:t>
      </w:r>
    </w:p>
    <w:p w:rsidR="00850569" w:rsidRPr="00A334EE" w:rsidRDefault="00850569" w:rsidP="00A334EE">
      <w:pPr>
        <w:pStyle w:val="ListParagraph"/>
        <w:spacing w:line="360" w:lineRule="auto"/>
        <w:ind w:left="567" w:hanging="545"/>
        <w:rPr>
          <w:rFonts w:ascii="Times New Roman" w:hAnsi="Times New Roman"/>
        </w:rPr>
      </w:pPr>
      <w:proofErr w:type="spellStart"/>
      <w:r w:rsidRPr="00A334EE">
        <w:rPr>
          <w:rFonts w:ascii="Times New Roman" w:hAnsi="Times New Roman"/>
        </w:rPr>
        <w:t>Müller</w:t>
      </w:r>
      <w:proofErr w:type="spellEnd"/>
      <w:r w:rsidRPr="00A334EE">
        <w:rPr>
          <w:rFonts w:ascii="Times New Roman" w:hAnsi="Times New Roman"/>
        </w:rPr>
        <w:t>, R.D., Royer, J</w:t>
      </w:r>
      <w:proofErr w:type="gramStart"/>
      <w:r w:rsidRPr="00A334EE">
        <w:rPr>
          <w:rFonts w:ascii="Times New Roman" w:hAnsi="Times New Roman"/>
        </w:rPr>
        <w:t>.-</w:t>
      </w:r>
      <w:proofErr w:type="gramEnd"/>
      <w:r w:rsidRPr="00A334EE">
        <w:rPr>
          <w:rFonts w:ascii="Times New Roman" w:hAnsi="Times New Roman"/>
        </w:rPr>
        <w:t xml:space="preserve">Y. and </w:t>
      </w:r>
      <w:proofErr w:type="spellStart"/>
      <w:r w:rsidRPr="00A334EE">
        <w:rPr>
          <w:rFonts w:ascii="Times New Roman" w:hAnsi="Times New Roman"/>
        </w:rPr>
        <w:t>Lawver</w:t>
      </w:r>
      <w:proofErr w:type="spellEnd"/>
      <w:r w:rsidRPr="00A334EE">
        <w:rPr>
          <w:rFonts w:ascii="Times New Roman" w:hAnsi="Times New Roman"/>
        </w:rPr>
        <w:t>, L.A., 1993. Revised plate motions relative to the hotspots from combined Atlantic and Indian Ocean hotspot tracks. Geology, 16: 275-278.</w:t>
      </w:r>
    </w:p>
    <w:p w:rsidR="00850569" w:rsidRDefault="00850569" w:rsidP="00A334EE">
      <w:pPr>
        <w:pStyle w:val="ListParagraph"/>
        <w:spacing w:line="360" w:lineRule="auto"/>
        <w:ind w:left="567" w:hanging="545"/>
        <w:rPr>
          <w:rFonts w:ascii="Times New Roman" w:hAnsi="Times New Roman"/>
        </w:rPr>
      </w:pPr>
      <w:r w:rsidRPr="00A334EE">
        <w:rPr>
          <w:rFonts w:ascii="Times New Roman" w:hAnsi="Times New Roman"/>
        </w:rPr>
        <w:t xml:space="preserve">O’Neill, C., </w:t>
      </w:r>
      <w:proofErr w:type="spellStart"/>
      <w:r w:rsidRPr="00A334EE">
        <w:rPr>
          <w:rFonts w:ascii="Times New Roman" w:hAnsi="Times New Roman"/>
        </w:rPr>
        <w:t>Müller</w:t>
      </w:r>
      <w:proofErr w:type="spellEnd"/>
      <w:r w:rsidRPr="00A334EE">
        <w:rPr>
          <w:rFonts w:ascii="Times New Roman" w:hAnsi="Times New Roman"/>
        </w:rPr>
        <w:t xml:space="preserve">, R.D. and Steinberger, B., 2005. On the uncertainties in hotspot reconstructions, and the significance of moving hotspot reference frames. Geochemistry, Geophysics, </w:t>
      </w:r>
      <w:proofErr w:type="spellStart"/>
      <w:r w:rsidRPr="00A334EE">
        <w:rPr>
          <w:rFonts w:ascii="Times New Roman" w:hAnsi="Times New Roman"/>
        </w:rPr>
        <w:t>Geosystems</w:t>
      </w:r>
      <w:proofErr w:type="spellEnd"/>
      <w:r w:rsidRPr="00A334EE">
        <w:rPr>
          <w:rFonts w:ascii="Times New Roman" w:hAnsi="Times New Roman"/>
        </w:rPr>
        <w:t xml:space="preserve">, </w:t>
      </w:r>
      <w:r w:rsidR="00F34C83" w:rsidRPr="00A334EE">
        <w:rPr>
          <w:rFonts w:ascii="Times New Roman" w:hAnsi="Times New Roman"/>
        </w:rPr>
        <w:t>6, Q04003, doi</w:t>
      </w:r>
      <w:proofErr w:type="gramStart"/>
      <w:r w:rsidR="00F34C83" w:rsidRPr="00A334EE">
        <w:rPr>
          <w:rFonts w:ascii="Times New Roman" w:hAnsi="Times New Roman"/>
        </w:rPr>
        <w:t>:10.1029</w:t>
      </w:r>
      <w:proofErr w:type="gramEnd"/>
      <w:r w:rsidR="00F34C83" w:rsidRPr="00A334EE">
        <w:rPr>
          <w:rFonts w:ascii="Times New Roman" w:hAnsi="Times New Roman"/>
        </w:rPr>
        <w:t>/2004GC000784, 1-35</w:t>
      </w:r>
      <w:r w:rsidRPr="00A334EE">
        <w:rPr>
          <w:rFonts w:ascii="Times New Roman" w:hAnsi="Times New Roman"/>
        </w:rPr>
        <w:t>.</w:t>
      </w:r>
    </w:p>
    <w:p w:rsidR="00C5274E" w:rsidRPr="00A334EE" w:rsidRDefault="001977EF" w:rsidP="00A334EE">
      <w:pPr>
        <w:pStyle w:val="ListParagraph"/>
        <w:spacing w:line="360" w:lineRule="auto"/>
        <w:ind w:left="567" w:hanging="545"/>
        <w:rPr>
          <w:rFonts w:ascii="Times New Roman" w:hAnsi="Times New Roman"/>
        </w:rPr>
      </w:pPr>
      <w:r>
        <w:rPr>
          <w:rFonts w:ascii="Times New Roman" w:hAnsi="Times New Roman"/>
        </w:rPr>
        <w:t xml:space="preserve">Michael </w:t>
      </w:r>
      <w:proofErr w:type="spellStart"/>
      <w:r>
        <w:rPr>
          <w:rFonts w:ascii="Times New Roman" w:hAnsi="Times New Roman"/>
        </w:rPr>
        <w:t>Gurnis</w:t>
      </w:r>
      <w:proofErr w:type="spellEnd"/>
      <w:r>
        <w:rPr>
          <w:rFonts w:ascii="Times New Roman" w:hAnsi="Times New Roman"/>
        </w:rPr>
        <w:t xml:space="preserve">, Mark Turner, Lydia </w:t>
      </w:r>
      <w:proofErr w:type="spellStart"/>
      <w:r>
        <w:rPr>
          <w:rFonts w:ascii="Times New Roman" w:hAnsi="Times New Roman"/>
        </w:rPr>
        <w:t>DiCaprio</w:t>
      </w:r>
      <w:proofErr w:type="spellEnd"/>
      <w:r>
        <w:rPr>
          <w:rFonts w:ascii="Times New Roman" w:hAnsi="Times New Roman"/>
        </w:rPr>
        <w:t xml:space="preserve">, </w:t>
      </w:r>
      <w:r w:rsidR="0029728D">
        <w:rPr>
          <w:rFonts w:ascii="Times New Roman" w:hAnsi="Times New Roman"/>
        </w:rPr>
        <w:t xml:space="preserve">Sonja </w:t>
      </w:r>
      <w:proofErr w:type="spellStart"/>
      <w:r w:rsidR="0029728D">
        <w:rPr>
          <w:rFonts w:ascii="Times New Roman" w:hAnsi="Times New Roman"/>
        </w:rPr>
        <w:t>Spasojevic</w:t>
      </w:r>
      <w:proofErr w:type="spellEnd"/>
      <w:r w:rsidR="0029728D">
        <w:rPr>
          <w:rFonts w:ascii="Times New Roman" w:hAnsi="Times New Roman"/>
        </w:rPr>
        <w:t xml:space="preserve">, R. </w:t>
      </w:r>
      <w:proofErr w:type="spellStart"/>
      <w:r w:rsidR="0029728D">
        <w:rPr>
          <w:rFonts w:ascii="Times New Roman" w:hAnsi="Times New Roman"/>
        </w:rPr>
        <w:t>Dietmar</w:t>
      </w:r>
      <w:proofErr w:type="spellEnd"/>
      <w:r w:rsidR="0029728D">
        <w:rPr>
          <w:rFonts w:ascii="Times New Roman" w:hAnsi="Times New Roman"/>
        </w:rPr>
        <w:t xml:space="preserve"> </w:t>
      </w:r>
      <w:proofErr w:type="spellStart"/>
      <w:r w:rsidR="0029728D">
        <w:rPr>
          <w:rFonts w:ascii="Times New Roman" w:hAnsi="Times New Roman"/>
        </w:rPr>
        <w:t>M</w:t>
      </w:r>
      <w:r w:rsidR="0029728D" w:rsidRPr="00A334EE">
        <w:rPr>
          <w:rFonts w:ascii="Times New Roman" w:hAnsi="Times New Roman"/>
        </w:rPr>
        <w:t>ü</w:t>
      </w:r>
      <w:r>
        <w:rPr>
          <w:rFonts w:ascii="Times New Roman" w:hAnsi="Times New Roman"/>
        </w:rPr>
        <w:t>ller</w:t>
      </w:r>
      <w:proofErr w:type="spellEnd"/>
      <w:r>
        <w:rPr>
          <w:rFonts w:ascii="Times New Roman" w:hAnsi="Times New Roman"/>
        </w:rPr>
        <w:t xml:space="preserve">, James Boyden, Maria Seton, </w:t>
      </w:r>
      <w:proofErr w:type="spellStart"/>
      <w:r>
        <w:rPr>
          <w:rFonts w:ascii="Times New Roman" w:hAnsi="Times New Roman"/>
        </w:rPr>
        <w:t>Vlad</w:t>
      </w:r>
      <w:proofErr w:type="spellEnd"/>
      <w:r>
        <w:rPr>
          <w:rFonts w:ascii="Times New Roman" w:hAnsi="Times New Roman"/>
        </w:rPr>
        <w:t xml:space="preserve"> </w:t>
      </w:r>
      <w:proofErr w:type="spellStart"/>
      <w:r>
        <w:rPr>
          <w:rFonts w:ascii="Times New Roman" w:hAnsi="Times New Roman"/>
        </w:rPr>
        <w:t>Constantin</w:t>
      </w:r>
      <w:proofErr w:type="spellEnd"/>
      <w:r>
        <w:rPr>
          <w:rFonts w:ascii="Times New Roman" w:hAnsi="Times New Roman"/>
        </w:rPr>
        <w:t xml:space="preserve"> </w:t>
      </w:r>
      <w:proofErr w:type="spellStart"/>
      <w:r>
        <w:rPr>
          <w:rFonts w:ascii="Times New Roman" w:hAnsi="Times New Roman"/>
        </w:rPr>
        <w:t>Manea</w:t>
      </w:r>
      <w:proofErr w:type="spellEnd"/>
      <w:r w:rsidRPr="001977EF">
        <w:rPr>
          <w:rFonts w:ascii="Times New Roman" w:hAnsi="Times New Roman"/>
        </w:rPr>
        <w:t>, and Dan J. Bower</w:t>
      </w:r>
      <w:r>
        <w:rPr>
          <w:rFonts w:ascii="Times New Roman" w:hAnsi="Times New Roman"/>
        </w:rPr>
        <w:t xml:space="preserve"> and</w:t>
      </w:r>
      <w:r w:rsidR="00C5274E">
        <w:rPr>
          <w:rFonts w:ascii="Times New Roman" w:hAnsi="Times New Roman"/>
        </w:rPr>
        <w:t xml:space="preserve"> </w:t>
      </w:r>
      <w:r>
        <w:rPr>
          <w:rFonts w:ascii="Times New Roman" w:hAnsi="Times New Roman"/>
        </w:rPr>
        <w:t xml:space="preserve">Sabin </w:t>
      </w:r>
      <w:proofErr w:type="spellStart"/>
      <w:r>
        <w:rPr>
          <w:rFonts w:ascii="Times New Roman" w:hAnsi="Times New Roman"/>
        </w:rPr>
        <w:t>Zahirovic</w:t>
      </w:r>
      <w:proofErr w:type="spellEnd"/>
      <w:r w:rsidR="00C5274E">
        <w:rPr>
          <w:rFonts w:ascii="Times New Roman" w:hAnsi="Times New Roman"/>
        </w:rPr>
        <w:t xml:space="preserve">, in revision, </w:t>
      </w:r>
      <w:r w:rsidRPr="001977EF">
        <w:rPr>
          <w:rFonts w:ascii="Times New Roman" w:hAnsi="Times New Roman"/>
        </w:rPr>
        <w:t>Global Plate Reconstructions with Continuously Closing Plates</w:t>
      </w:r>
      <w:r w:rsidR="00C5274E">
        <w:rPr>
          <w:rFonts w:ascii="Times New Roman" w:hAnsi="Times New Roman"/>
        </w:rPr>
        <w:t xml:space="preserve">, </w:t>
      </w:r>
      <w:r w:rsidR="00C5274E" w:rsidRPr="00A334EE">
        <w:rPr>
          <w:rFonts w:ascii="Times New Roman" w:hAnsi="Times New Roman"/>
        </w:rPr>
        <w:t xml:space="preserve">Geochemistry, Geophysics, </w:t>
      </w:r>
      <w:proofErr w:type="spellStart"/>
      <w:r w:rsidR="00C5274E" w:rsidRPr="00A334EE">
        <w:rPr>
          <w:rFonts w:ascii="Times New Roman" w:hAnsi="Times New Roman"/>
        </w:rPr>
        <w:t>Geosystems</w:t>
      </w:r>
      <w:proofErr w:type="spellEnd"/>
      <w:r w:rsidR="00C5274E">
        <w:rPr>
          <w:rFonts w:ascii="Times New Roman" w:hAnsi="Times New Roman"/>
        </w:rPr>
        <w:t>.</w:t>
      </w:r>
    </w:p>
    <w:p w:rsidR="00621313" w:rsidRPr="00A334EE" w:rsidRDefault="00621313" w:rsidP="00A334EE">
      <w:pPr>
        <w:pStyle w:val="ListParagraph"/>
        <w:spacing w:line="360" w:lineRule="auto"/>
        <w:ind w:left="567" w:hanging="545"/>
        <w:rPr>
          <w:rFonts w:ascii="Times New Roman" w:hAnsi="Times New Roman"/>
        </w:rPr>
      </w:pPr>
    </w:p>
    <w:p w:rsidR="00AD110B" w:rsidRPr="00A334EE" w:rsidRDefault="00B174F6" w:rsidP="00A334EE">
      <w:pPr>
        <w:pStyle w:val="ListParagraph"/>
        <w:spacing w:line="360" w:lineRule="auto"/>
        <w:ind w:left="567" w:hanging="545"/>
        <w:rPr>
          <w:rFonts w:ascii="Times New Roman" w:hAnsi="Times New Roman"/>
          <w:b/>
        </w:rPr>
      </w:pPr>
      <w:r w:rsidRPr="00A334EE">
        <w:rPr>
          <w:rFonts w:ascii="Times New Roman" w:hAnsi="Times New Roman"/>
          <w:b/>
        </w:rPr>
        <w:br/>
      </w:r>
    </w:p>
    <w:sectPr w:rsidR="00AD110B" w:rsidRPr="00A334EE" w:rsidSect="000442F4">
      <w:headerReference w:type="even" r:id="rId22"/>
      <w:headerReference w:type="default" r:id="rId23"/>
      <w:footerReference w:type="even" r:id="rId24"/>
      <w:footerReference w:type="default" r:id="rId25"/>
      <w:headerReference w:type="first" r:id="rId26"/>
      <w:footerReference w:type="first" r:id="rId27"/>
      <w:pgSz w:w="11900" w:h="16840"/>
      <w:pgMar w:top="1134" w:right="1418" w:bottom="1134" w:left="1418" w:header="709" w:footer="408" w:gutter="0"/>
      <w:pgNumType w:start="0"/>
      <w:cols w:space="708"/>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306" w:rsidRDefault="00D06306" w:rsidP="00774D51">
      <w:r>
        <w:separator/>
      </w:r>
    </w:p>
  </w:endnote>
  <w:endnote w:type="continuationSeparator" w:id="0">
    <w:p w:rsidR="00D06306" w:rsidRDefault="00D06306" w:rsidP="00774D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306" w:rsidRDefault="00D06306" w:rsidP="00044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06306" w:rsidRDefault="00D06306" w:rsidP="00F8656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306" w:rsidRDefault="00D06306" w:rsidP="000442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55F0A">
      <w:rPr>
        <w:rStyle w:val="PageNumber"/>
        <w:noProof/>
      </w:rPr>
      <w:t>3</w:t>
    </w:r>
    <w:r>
      <w:rPr>
        <w:rStyle w:val="PageNumber"/>
      </w:rPr>
      <w:fldChar w:fldCharType="end"/>
    </w:r>
  </w:p>
  <w:p w:rsidR="00D06306" w:rsidRPr="00107A43" w:rsidRDefault="00D06306" w:rsidP="00F86564">
    <w:pPr>
      <w:pStyle w:val="Footer"/>
      <w:ind w:right="360"/>
      <w:rPr>
        <w:rFonts w:ascii="Times New Roman" w:hAnsi="Times New Roman"/>
        <w:color w:val="808080" w:themeColor="background1" w:themeShade="80"/>
      </w:rPr>
    </w:pPr>
    <w:r w:rsidRPr="00107A43">
      <w:rPr>
        <w:rFonts w:ascii="Times New Roman" w:hAnsi="Times New Roman"/>
        <w:color w:val="808080" w:themeColor="background1" w:themeShade="80"/>
      </w:rPr>
      <w:t>www.gplates.org</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306" w:rsidRDefault="00D06306">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306" w:rsidRDefault="00D06306" w:rsidP="00774D51">
      <w:r>
        <w:separator/>
      </w:r>
    </w:p>
  </w:footnote>
  <w:footnote w:type="continuationSeparator" w:id="0">
    <w:p w:rsidR="00D06306" w:rsidRDefault="00D06306" w:rsidP="00774D51">
      <w:r>
        <w:continuationSeparator/>
      </w:r>
    </w:p>
  </w:footnote>
  <w:footnote w:id="1">
    <w:p w:rsidR="00D06306" w:rsidRPr="002E1B41" w:rsidRDefault="00D06306">
      <w:pPr>
        <w:pStyle w:val="FootnoteText"/>
        <w:rPr>
          <w:rFonts w:ascii="Times New Roman" w:hAnsi="Times New Roman"/>
          <w:i/>
          <w:sz w:val="16"/>
        </w:rPr>
      </w:pPr>
      <w:r w:rsidRPr="002E1B41">
        <w:rPr>
          <w:rStyle w:val="FootnoteReference"/>
          <w:rFonts w:ascii="Times New Roman" w:hAnsi="Times New Roman"/>
          <w:i/>
          <w:sz w:val="16"/>
        </w:rPr>
        <w:footnoteRef/>
      </w:r>
      <w:r w:rsidRPr="002E1B41">
        <w:rPr>
          <w:rFonts w:ascii="Times New Roman" w:hAnsi="Times New Roman"/>
          <w:i/>
          <w:sz w:val="16"/>
        </w:rPr>
        <w:t xml:space="preserve"> In fact the shape of Earth is not spherical, but rather an ellipsoid. However, the deviation from sphere to ellipsoid is small – and for the purpose of modelling, the sphere is the simplest case. Modelling requires millions of computations, which would be much slower if the actual spheroid shape of the Earth was implemented. As a result, the sphere is the closest estimate requiring simpler computations. </w:t>
      </w:r>
    </w:p>
  </w:footnote>
  <w:footnote w:id="2">
    <w:p w:rsidR="00D06306" w:rsidRPr="002E1B41" w:rsidRDefault="00D06306">
      <w:pPr>
        <w:pStyle w:val="FootnoteText"/>
        <w:rPr>
          <w:rFonts w:ascii="Times New Roman" w:hAnsi="Times New Roman"/>
          <w:i/>
          <w:sz w:val="16"/>
        </w:rPr>
      </w:pPr>
      <w:r w:rsidRPr="002E1B41">
        <w:rPr>
          <w:rStyle w:val="FootnoteReference"/>
          <w:rFonts w:ascii="Times New Roman" w:hAnsi="Times New Roman"/>
          <w:i/>
          <w:sz w:val="16"/>
        </w:rPr>
        <w:footnoteRef/>
      </w:r>
      <w:r w:rsidRPr="002E1B41">
        <w:rPr>
          <w:rFonts w:ascii="Times New Roman" w:hAnsi="Times New Roman"/>
          <w:i/>
          <w:sz w:val="16"/>
        </w:rPr>
        <w:t xml:space="preserve"> The </w:t>
      </w:r>
      <w:proofErr w:type="spellStart"/>
      <w:r w:rsidRPr="002E1B41">
        <w:rPr>
          <w:rFonts w:ascii="Times New Roman" w:hAnsi="Times New Roman"/>
          <w:i/>
          <w:sz w:val="16"/>
        </w:rPr>
        <w:t>CitcomS</w:t>
      </w:r>
      <w:proofErr w:type="spellEnd"/>
      <w:r w:rsidRPr="002E1B41">
        <w:rPr>
          <w:rFonts w:ascii="Times New Roman" w:hAnsi="Times New Roman"/>
          <w:i/>
          <w:sz w:val="16"/>
        </w:rPr>
        <w:t xml:space="preserve"> manual is an extensive and useful document containing additional information. It is available from the Computational Infrastructure for Geodynamics website (</w:t>
      </w:r>
      <w:hyperlink r:id="rId1" w:history="1">
        <w:r w:rsidRPr="002E1B41">
          <w:rPr>
            <w:rStyle w:val="Hyperlink"/>
            <w:rFonts w:ascii="Times New Roman" w:hAnsi="Times New Roman"/>
            <w:i/>
            <w:sz w:val="16"/>
          </w:rPr>
          <w:t>http://www.geodynamics.org/cig/software/packages/mc/citcoms/</w:t>
        </w:r>
      </w:hyperlink>
      <w:r w:rsidRPr="002E1B41">
        <w:rPr>
          <w:rFonts w:ascii="Times New Roman" w:hAnsi="Times New Roman"/>
          <w:i/>
          <w:sz w:val="16"/>
        </w:rPr>
        <w:t xml:space="preserve">) </w:t>
      </w:r>
    </w:p>
  </w:footnote>
  <w:footnote w:id="3">
    <w:p w:rsidR="00D06306" w:rsidRPr="00794C9C" w:rsidRDefault="00D06306" w:rsidP="00D06306">
      <w:pPr>
        <w:pStyle w:val="FootnoteText"/>
        <w:rPr>
          <w:rFonts w:ascii="Times New Roman" w:hAnsi="Times New Roman"/>
          <w:i/>
          <w:sz w:val="16"/>
        </w:rPr>
      </w:pPr>
      <w:r w:rsidRPr="00891EBF">
        <w:rPr>
          <w:rStyle w:val="FootnoteReference"/>
          <w:rFonts w:ascii="Times New Roman" w:hAnsi="Times New Roman"/>
          <w:i/>
          <w:sz w:val="16"/>
        </w:rPr>
        <w:footnoteRef/>
      </w:r>
      <w:r w:rsidRPr="00891EBF">
        <w:rPr>
          <w:rFonts w:ascii="Times New Roman" w:hAnsi="Times New Roman"/>
          <w:i/>
          <w:sz w:val="16"/>
        </w:rPr>
        <w:t xml:space="preserve"> </w:t>
      </w:r>
      <w:proofErr w:type="spellStart"/>
      <w:r w:rsidRPr="00891EBF">
        <w:rPr>
          <w:rFonts w:ascii="Times New Roman" w:hAnsi="Times New Roman"/>
          <w:i/>
          <w:sz w:val="16"/>
        </w:rPr>
        <w:t>GPlates</w:t>
      </w:r>
      <w:proofErr w:type="spellEnd"/>
      <w:r w:rsidRPr="00891EBF">
        <w:rPr>
          <w:rFonts w:ascii="Times New Roman" w:hAnsi="Times New Roman"/>
          <w:i/>
          <w:sz w:val="16"/>
        </w:rPr>
        <w:t xml:space="preserve"> User Documentation located at http://www.gplates.org/user-manual/</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306" w:rsidRDefault="00D06306">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306" w:rsidRDefault="00D06306">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306" w:rsidRDefault="00D0630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1F50"/>
    <w:multiLevelType w:val="hybridMultilevel"/>
    <w:tmpl w:val="4518F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6764F"/>
    <w:multiLevelType w:val="multilevel"/>
    <w:tmpl w:val="EF02BCF2"/>
    <w:lvl w:ilvl="0">
      <w:start w:val="1"/>
      <w:numFmt w:val="decimal"/>
      <w:lvlText w:val="%1."/>
      <w:lvlJc w:val="left"/>
      <w:pPr>
        <w:ind w:left="720" w:hanging="360"/>
      </w:pPr>
      <w:rPr>
        <w:rFonts w:hint="default"/>
        <w:b/>
        <w:i w:val="0"/>
      </w:rPr>
    </w:lvl>
    <w:lvl w:ilvl="1">
      <w:start w:val="1"/>
      <w:numFmt w:val="decimal"/>
      <w:lvlText w:val="%2."/>
      <w:lvlJc w:val="left"/>
      <w:pPr>
        <w:ind w:left="1440" w:hanging="360"/>
      </w:pPr>
      <w:rPr>
        <w:rFonts w:hint="default"/>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2C645E4"/>
    <w:multiLevelType w:val="hybridMultilevel"/>
    <w:tmpl w:val="63B6A5A6"/>
    <w:lvl w:ilvl="0" w:tplc="7C2AE4C4">
      <w:start w:val="8"/>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92158F"/>
    <w:multiLevelType w:val="multilevel"/>
    <w:tmpl w:val="85B0367C"/>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C296816"/>
    <w:multiLevelType w:val="hybridMultilevel"/>
    <w:tmpl w:val="B9B84ED6"/>
    <w:lvl w:ilvl="0" w:tplc="205813D6">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335CC2"/>
    <w:multiLevelType w:val="hybridMultilevel"/>
    <w:tmpl w:val="A50C3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0B7B8F"/>
    <w:multiLevelType w:val="hybridMultilevel"/>
    <w:tmpl w:val="C2801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326D3A4F"/>
    <w:multiLevelType w:val="multilevel"/>
    <w:tmpl w:val="E25C8A82"/>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30751C5"/>
    <w:multiLevelType w:val="multilevel"/>
    <w:tmpl w:val="925ECA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57347B6"/>
    <w:multiLevelType w:val="hybridMultilevel"/>
    <w:tmpl w:val="921490F0"/>
    <w:lvl w:ilvl="0" w:tplc="0409000F">
      <w:start w:val="1"/>
      <w:numFmt w:val="decimal"/>
      <w:lvlText w:val="%1."/>
      <w:lvlJc w:val="left"/>
      <w:pPr>
        <w:ind w:left="720" w:hanging="360"/>
      </w:pPr>
      <w:rPr>
        <w:rFonts w:hint="default"/>
        <w:sz w:val="20"/>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nsid w:val="3CF542CB"/>
    <w:multiLevelType w:val="multilevel"/>
    <w:tmpl w:val="5C441FA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0AB2C3C"/>
    <w:multiLevelType w:val="hybridMultilevel"/>
    <w:tmpl w:val="4E92A924"/>
    <w:lvl w:ilvl="0" w:tplc="3E02222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A80589"/>
    <w:multiLevelType w:val="hybridMultilevel"/>
    <w:tmpl w:val="3350044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24D3C02"/>
    <w:multiLevelType w:val="multilevel"/>
    <w:tmpl w:val="8250C9CC"/>
    <w:lvl w:ilvl="0">
      <w:start w:val="1"/>
      <w:numFmt w:val="lowerLetter"/>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14">
    <w:nsid w:val="430E2C77"/>
    <w:multiLevelType w:val="multilevel"/>
    <w:tmpl w:val="8682B6FA"/>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31D7C35"/>
    <w:multiLevelType w:val="hybridMultilevel"/>
    <w:tmpl w:val="1F9CE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802BB1"/>
    <w:multiLevelType w:val="hybridMultilevel"/>
    <w:tmpl w:val="1F9CE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591053"/>
    <w:multiLevelType w:val="hybridMultilevel"/>
    <w:tmpl w:val="EF02BCF2"/>
    <w:lvl w:ilvl="0" w:tplc="3E02222E">
      <w:start w:val="1"/>
      <w:numFmt w:val="decimal"/>
      <w:lvlText w:val="%1."/>
      <w:lvlJc w:val="left"/>
      <w:pPr>
        <w:ind w:left="720" w:hanging="360"/>
      </w:pPr>
      <w:rPr>
        <w:rFonts w:hint="default"/>
        <w:b/>
        <w:i w:val="0"/>
      </w:rPr>
    </w:lvl>
    <w:lvl w:ilvl="1" w:tplc="B3A8DC9A">
      <w:start w:val="1"/>
      <w:numFmt w:val="decimal"/>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2F6695"/>
    <w:multiLevelType w:val="hybridMultilevel"/>
    <w:tmpl w:val="8250C9CC"/>
    <w:lvl w:ilvl="0" w:tplc="04090019">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503841A3"/>
    <w:multiLevelType w:val="hybridMultilevel"/>
    <w:tmpl w:val="A67C6920"/>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0">
    <w:nsid w:val="5213582E"/>
    <w:multiLevelType w:val="hybridMultilevel"/>
    <w:tmpl w:val="6D12B8FE"/>
    <w:lvl w:ilvl="0" w:tplc="3E02222E">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881F53"/>
    <w:multiLevelType w:val="multilevel"/>
    <w:tmpl w:val="E7D0C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49E05C5"/>
    <w:multiLevelType w:val="hybridMultilevel"/>
    <w:tmpl w:val="925E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80D342B"/>
    <w:multiLevelType w:val="multilevel"/>
    <w:tmpl w:val="1F9CE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0EA2C94"/>
    <w:multiLevelType w:val="hybridMultilevel"/>
    <w:tmpl w:val="925ECA20"/>
    <w:lvl w:ilvl="0" w:tplc="0409000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59323E"/>
    <w:multiLevelType w:val="hybridMultilevel"/>
    <w:tmpl w:val="41A0F468"/>
    <w:lvl w:ilvl="0" w:tplc="6A36269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3770755"/>
    <w:multiLevelType w:val="hybridMultilevel"/>
    <w:tmpl w:val="CB58A752"/>
    <w:lvl w:ilvl="0" w:tplc="20E6A2E6">
      <w:start w:val="8"/>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B5473E"/>
    <w:multiLevelType w:val="hybridMultilevel"/>
    <w:tmpl w:val="CD6C23F0"/>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0F6A58"/>
    <w:multiLevelType w:val="hybridMultilevel"/>
    <w:tmpl w:val="1FCAD258"/>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670AA6"/>
    <w:multiLevelType w:val="hybridMultilevel"/>
    <w:tmpl w:val="A582EB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EFA3AC6"/>
    <w:multiLevelType w:val="hybridMultilevel"/>
    <w:tmpl w:val="507E55B8"/>
    <w:lvl w:ilvl="0" w:tplc="F82C431A">
      <w:start w:val="1"/>
      <w:numFmt w:val="decimal"/>
      <w:lvlText w:val="%1."/>
      <w:lvlJc w:val="left"/>
      <w:pPr>
        <w:ind w:left="720" w:hanging="360"/>
      </w:pPr>
      <w:rPr>
        <w:rFonts w:ascii="Times New Roman" w:eastAsiaTheme="minorHAnsi" w:hAnsi="Times New Roman" w:cstheme="minorBidi"/>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233FB5"/>
    <w:multiLevelType w:val="hybridMultilevel"/>
    <w:tmpl w:val="A8183E92"/>
    <w:lvl w:ilvl="0" w:tplc="04090019">
      <w:start w:val="1"/>
      <w:numFmt w:val="lowerLetter"/>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3C1267"/>
    <w:multiLevelType w:val="multilevel"/>
    <w:tmpl w:val="62327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4687E38"/>
    <w:multiLevelType w:val="hybridMultilevel"/>
    <w:tmpl w:val="E25C8A82"/>
    <w:lvl w:ilvl="0" w:tplc="B3A8DC9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057FE9"/>
    <w:multiLevelType w:val="multilevel"/>
    <w:tmpl w:val="B9B84ED6"/>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7A41BE2"/>
    <w:multiLevelType w:val="hybridMultilevel"/>
    <w:tmpl w:val="D61EDB8C"/>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2268C4"/>
    <w:multiLevelType w:val="hybridMultilevel"/>
    <w:tmpl w:val="5CAEFF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8E0875"/>
    <w:multiLevelType w:val="hybridMultilevel"/>
    <w:tmpl w:val="46AEEB62"/>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A41C1E"/>
    <w:multiLevelType w:val="multilevel"/>
    <w:tmpl w:val="5C441FA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9"/>
  </w:num>
  <w:num w:numId="3">
    <w:abstractNumId w:val="21"/>
  </w:num>
  <w:num w:numId="4">
    <w:abstractNumId w:val="33"/>
  </w:num>
  <w:num w:numId="5">
    <w:abstractNumId w:val="7"/>
  </w:num>
  <w:num w:numId="6">
    <w:abstractNumId w:val="32"/>
  </w:num>
  <w:num w:numId="7">
    <w:abstractNumId w:val="38"/>
  </w:num>
  <w:num w:numId="8">
    <w:abstractNumId w:val="10"/>
  </w:num>
  <w:num w:numId="9">
    <w:abstractNumId w:val="25"/>
  </w:num>
  <w:num w:numId="10">
    <w:abstractNumId w:val="14"/>
  </w:num>
  <w:num w:numId="11">
    <w:abstractNumId w:val="11"/>
  </w:num>
  <w:num w:numId="12">
    <w:abstractNumId w:val="20"/>
  </w:num>
  <w:num w:numId="13">
    <w:abstractNumId w:val="3"/>
  </w:num>
  <w:num w:numId="14">
    <w:abstractNumId w:val="17"/>
  </w:num>
  <w:num w:numId="15">
    <w:abstractNumId w:val="1"/>
  </w:num>
  <w:num w:numId="16">
    <w:abstractNumId w:val="19"/>
  </w:num>
  <w:num w:numId="17">
    <w:abstractNumId w:val="31"/>
  </w:num>
  <w:num w:numId="18">
    <w:abstractNumId w:val="18"/>
  </w:num>
  <w:num w:numId="19">
    <w:abstractNumId w:val="13"/>
  </w:num>
  <w:num w:numId="20">
    <w:abstractNumId w:val="12"/>
  </w:num>
  <w:num w:numId="21">
    <w:abstractNumId w:val="5"/>
  </w:num>
  <w:num w:numId="22">
    <w:abstractNumId w:val="37"/>
  </w:num>
  <w:num w:numId="23">
    <w:abstractNumId w:val="27"/>
  </w:num>
  <w:num w:numId="24">
    <w:abstractNumId w:val="28"/>
  </w:num>
  <w:num w:numId="25">
    <w:abstractNumId w:val="6"/>
  </w:num>
  <w:num w:numId="26">
    <w:abstractNumId w:val="35"/>
  </w:num>
  <w:num w:numId="27">
    <w:abstractNumId w:val="15"/>
  </w:num>
  <w:num w:numId="28">
    <w:abstractNumId w:val="16"/>
  </w:num>
  <w:num w:numId="29">
    <w:abstractNumId w:val="22"/>
  </w:num>
  <w:num w:numId="30">
    <w:abstractNumId w:val="23"/>
  </w:num>
  <w:num w:numId="31">
    <w:abstractNumId w:val="2"/>
  </w:num>
  <w:num w:numId="32">
    <w:abstractNumId w:val="8"/>
  </w:num>
  <w:num w:numId="33">
    <w:abstractNumId w:val="4"/>
  </w:num>
  <w:num w:numId="34">
    <w:abstractNumId w:val="24"/>
  </w:num>
  <w:num w:numId="35">
    <w:abstractNumId w:val="34"/>
  </w:num>
  <w:num w:numId="36">
    <w:abstractNumId w:val="26"/>
  </w:num>
  <w:num w:numId="37">
    <w:abstractNumId w:val="29"/>
  </w:num>
  <w:num w:numId="38">
    <w:abstractNumId w:val="36"/>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0A03E1"/>
    <w:rsid w:val="0000423C"/>
    <w:rsid w:val="00011F69"/>
    <w:rsid w:val="00015A2F"/>
    <w:rsid w:val="000442F4"/>
    <w:rsid w:val="000519E0"/>
    <w:rsid w:val="00053869"/>
    <w:rsid w:val="00057ACD"/>
    <w:rsid w:val="00057EA1"/>
    <w:rsid w:val="00060B7D"/>
    <w:rsid w:val="00061849"/>
    <w:rsid w:val="00072D41"/>
    <w:rsid w:val="0009270A"/>
    <w:rsid w:val="000A03E1"/>
    <w:rsid w:val="000A555C"/>
    <w:rsid w:val="000C20B9"/>
    <w:rsid w:val="000C3EC3"/>
    <w:rsid w:val="000C3ED5"/>
    <w:rsid w:val="000E4401"/>
    <w:rsid w:val="000E493F"/>
    <w:rsid w:val="000F298D"/>
    <w:rsid w:val="000F4D69"/>
    <w:rsid w:val="00107A43"/>
    <w:rsid w:val="00113480"/>
    <w:rsid w:val="00120980"/>
    <w:rsid w:val="00127A92"/>
    <w:rsid w:val="00162355"/>
    <w:rsid w:val="00167605"/>
    <w:rsid w:val="00181F3E"/>
    <w:rsid w:val="00190F56"/>
    <w:rsid w:val="00193A58"/>
    <w:rsid w:val="00193DDE"/>
    <w:rsid w:val="00196D3D"/>
    <w:rsid w:val="001977EF"/>
    <w:rsid w:val="001B73F6"/>
    <w:rsid w:val="001C4789"/>
    <w:rsid w:val="001D4F6E"/>
    <w:rsid w:val="001E05BB"/>
    <w:rsid w:val="001F345A"/>
    <w:rsid w:val="001F593B"/>
    <w:rsid w:val="00202D72"/>
    <w:rsid w:val="0020540C"/>
    <w:rsid w:val="00237EC2"/>
    <w:rsid w:val="00242D29"/>
    <w:rsid w:val="002500BF"/>
    <w:rsid w:val="00251DFA"/>
    <w:rsid w:val="00282558"/>
    <w:rsid w:val="00287A67"/>
    <w:rsid w:val="0029728D"/>
    <w:rsid w:val="002A4009"/>
    <w:rsid w:val="002C6589"/>
    <w:rsid w:val="002D41B8"/>
    <w:rsid w:val="002E1B41"/>
    <w:rsid w:val="002F27E2"/>
    <w:rsid w:val="00301F18"/>
    <w:rsid w:val="00305D31"/>
    <w:rsid w:val="003063E7"/>
    <w:rsid w:val="003146A6"/>
    <w:rsid w:val="00327766"/>
    <w:rsid w:val="00327AD1"/>
    <w:rsid w:val="00336E89"/>
    <w:rsid w:val="00350E61"/>
    <w:rsid w:val="00356A46"/>
    <w:rsid w:val="00385857"/>
    <w:rsid w:val="00391ECA"/>
    <w:rsid w:val="003B1D7F"/>
    <w:rsid w:val="003B1EAE"/>
    <w:rsid w:val="003B238E"/>
    <w:rsid w:val="003D31E2"/>
    <w:rsid w:val="003D7F4D"/>
    <w:rsid w:val="003F3007"/>
    <w:rsid w:val="0040664A"/>
    <w:rsid w:val="00422276"/>
    <w:rsid w:val="00423E79"/>
    <w:rsid w:val="00425554"/>
    <w:rsid w:val="004334E5"/>
    <w:rsid w:val="00440D57"/>
    <w:rsid w:val="00445803"/>
    <w:rsid w:val="00457886"/>
    <w:rsid w:val="00460A5D"/>
    <w:rsid w:val="00485237"/>
    <w:rsid w:val="0049586E"/>
    <w:rsid w:val="004A2C4E"/>
    <w:rsid w:val="004C360D"/>
    <w:rsid w:val="004C64B9"/>
    <w:rsid w:val="004C7A5A"/>
    <w:rsid w:val="004D2E09"/>
    <w:rsid w:val="004D5069"/>
    <w:rsid w:val="004E57D7"/>
    <w:rsid w:val="004E690D"/>
    <w:rsid w:val="00500B51"/>
    <w:rsid w:val="00554A81"/>
    <w:rsid w:val="005563F7"/>
    <w:rsid w:val="005638BD"/>
    <w:rsid w:val="0056675A"/>
    <w:rsid w:val="00566B2D"/>
    <w:rsid w:val="00574B0D"/>
    <w:rsid w:val="00594556"/>
    <w:rsid w:val="005A6BB5"/>
    <w:rsid w:val="005B32C6"/>
    <w:rsid w:val="005B5935"/>
    <w:rsid w:val="005C0B61"/>
    <w:rsid w:val="005D2046"/>
    <w:rsid w:val="005E47DA"/>
    <w:rsid w:val="005E711D"/>
    <w:rsid w:val="005F5BFC"/>
    <w:rsid w:val="006048D6"/>
    <w:rsid w:val="00604ECC"/>
    <w:rsid w:val="00612B0F"/>
    <w:rsid w:val="00614836"/>
    <w:rsid w:val="00621313"/>
    <w:rsid w:val="00624BE8"/>
    <w:rsid w:val="00634C9E"/>
    <w:rsid w:val="00652B6E"/>
    <w:rsid w:val="00656CCB"/>
    <w:rsid w:val="00657C9F"/>
    <w:rsid w:val="00660FB4"/>
    <w:rsid w:val="00697291"/>
    <w:rsid w:val="006D543F"/>
    <w:rsid w:val="006E1593"/>
    <w:rsid w:val="006E70C2"/>
    <w:rsid w:val="006F5904"/>
    <w:rsid w:val="00704BAF"/>
    <w:rsid w:val="00717658"/>
    <w:rsid w:val="00756380"/>
    <w:rsid w:val="007630A4"/>
    <w:rsid w:val="00771C9B"/>
    <w:rsid w:val="00772614"/>
    <w:rsid w:val="007745EA"/>
    <w:rsid w:val="00774D51"/>
    <w:rsid w:val="00774F69"/>
    <w:rsid w:val="0078052A"/>
    <w:rsid w:val="0078309D"/>
    <w:rsid w:val="00783CCA"/>
    <w:rsid w:val="0078419A"/>
    <w:rsid w:val="00786BC1"/>
    <w:rsid w:val="00794C9C"/>
    <w:rsid w:val="007957B1"/>
    <w:rsid w:val="007D021C"/>
    <w:rsid w:val="007E2F6F"/>
    <w:rsid w:val="007E3EE3"/>
    <w:rsid w:val="007E4306"/>
    <w:rsid w:val="007F34A9"/>
    <w:rsid w:val="007F52AC"/>
    <w:rsid w:val="007F5CD7"/>
    <w:rsid w:val="00811ED2"/>
    <w:rsid w:val="00812413"/>
    <w:rsid w:val="00812A22"/>
    <w:rsid w:val="00813FED"/>
    <w:rsid w:val="00826049"/>
    <w:rsid w:val="00827882"/>
    <w:rsid w:val="008310B3"/>
    <w:rsid w:val="00841BD2"/>
    <w:rsid w:val="00842822"/>
    <w:rsid w:val="00850569"/>
    <w:rsid w:val="00860D8D"/>
    <w:rsid w:val="008754C3"/>
    <w:rsid w:val="00884628"/>
    <w:rsid w:val="008901F0"/>
    <w:rsid w:val="00891EBF"/>
    <w:rsid w:val="008A3EDC"/>
    <w:rsid w:val="008A7591"/>
    <w:rsid w:val="008B4233"/>
    <w:rsid w:val="008B7309"/>
    <w:rsid w:val="008E6CC9"/>
    <w:rsid w:val="008F1735"/>
    <w:rsid w:val="00901891"/>
    <w:rsid w:val="00904C5D"/>
    <w:rsid w:val="00905555"/>
    <w:rsid w:val="0091390A"/>
    <w:rsid w:val="009312F5"/>
    <w:rsid w:val="00945F74"/>
    <w:rsid w:val="00951382"/>
    <w:rsid w:val="00965DE5"/>
    <w:rsid w:val="00966973"/>
    <w:rsid w:val="00966C9A"/>
    <w:rsid w:val="0097266B"/>
    <w:rsid w:val="009A35C2"/>
    <w:rsid w:val="009A671B"/>
    <w:rsid w:val="009C2DB1"/>
    <w:rsid w:val="009D197C"/>
    <w:rsid w:val="009E52B3"/>
    <w:rsid w:val="00A014B8"/>
    <w:rsid w:val="00A13CAA"/>
    <w:rsid w:val="00A169E9"/>
    <w:rsid w:val="00A200BD"/>
    <w:rsid w:val="00A31EB7"/>
    <w:rsid w:val="00A334EE"/>
    <w:rsid w:val="00A42A83"/>
    <w:rsid w:val="00A66B3F"/>
    <w:rsid w:val="00A71376"/>
    <w:rsid w:val="00A91DB4"/>
    <w:rsid w:val="00A97EA5"/>
    <w:rsid w:val="00AA335B"/>
    <w:rsid w:val="00AA50E4"/>
    <w:rsid w:val="00AA71B8"/>
    <w:rsid w:val="00AB6D8B"/>
    <w:rsid w:val="00AC0DF6"/>
    <w:rsid w:val="00AD110B"/>
    <w:rsid w:val="00AD7619"/>
    <w:rsid w:val="00AF26B9"/>
    <w:rsid w:val="00AF670A"/>
    <w:rsid w:val="00B174F6"/>
    <w:rsid w:val="00B4263D"/>
    <w:rsid w:val="00B45C41"/>
    <w:rsid w:val="00B5651A"/>
    <w:rsid w:val="00B61415"/>
    <w:rsid w:val="00B65E7F"/>
    <w:rsid w:val="00B865EB"/>
    <w:rsid w:val="00B97592"/>
    <w:rsid w:val="00BA412C"/>
    <w:rsid w:val="00BB23FD"/>
    <w:rsid w:val="00BC2E31"/>
    <w:rsid w:val="00BD51AB"/>
    <w:rsid w:val="00BE5BBE"/>
    <w:rsid w:val="00BF2A76"/>
    <w:rsid w:val="00C039E5"/>
    <w:rsid w:val="00C04906"/>
    <w:rsid w:val="00C150B3"/>
    <w:rsid w:val="00C320AD"/>
    <w:rsid w:val="00C32F6A"/>
    <w:rsid w:val="00C34746"/>
    <w:rsid w:val="00C5274E"/>
    <w:rsid w:val="00C55839"/>
    <w:rsid w:val="00C56CD3"/>
    <w:rsid w:val="00C711C1"/>
    <w:rsid w:val="00C73F31"/>
    <w:rsid w:val="00C844B1"/>
    <w:rsid w:val="00C90354"/>
    <w:rsid w:val="00C9431D"/>
    <w:rsid w:val="00CA7966"/>
    <w:rsid w:val="00CB4F98"/>
    <w:rsid w:val="00CC4897"/>
    <w:rsid w:val="00CC5F1A"/>
    <w:rsid w:val="00CD77F9"/>
    <w:rsid w:val="00CE31BE"/>
    <w:rsid w:val="00CE37FD"/>
    <w:rsid w:val="00CF3C38"/>
    <w:rsid w:val="00D03860"/>
    <w:rsid w:val="00D06306"/>
    <w:rsid w:val="00D145FA"/>
    <w:rsid w:val="00D16304"/>
    <w:rsid w:val="00D32E9B"/>
    <w:rsid w:val="00D55F0A"/>
    <w:rsid w:val="00D736DC"/>
    <w:rsid w:val="00D76A90"/>
    <w:rsid w:val="00D81FB0"/>
    <w:rsid w:val="00D90D41"/>
    <w:rsid w:val="00D9294B"/>
    <w:rsid w:val="00D93B18"/>
    <w:rsid w:val="00D97901"/>
    <w:rsid w:val="00DA3F6A"/>
    <w:rsid w:val="00DB40A2"/>
    <w:rsid w:val="00DC1691"/>
    <w:rsid w:val="00DC32D0"/>
    <w:rsid w:val="00DC5639"/>
    <w:rsid w:val="00DF66C1"/>
    <w:rsid w:val="00E103AF"/>
    <w:rsid w:val="00E121CF"/>
    <w:rsid w:val="00E16D62"/>
    <w:rsid w:val="00E2477F"/>
    <w:rsid w:val="00E27880"/>
    <w:rsid w:val="00E37F43"/>
    <w:rsid w:val="00E41F3A"/>
    <w:rsid w:val="00E432AC"/>
    <w:rsid w:val="00E53ED3"/>
    <w:rsid w:val="00E56ED5"/>
    <w:rsid w:val="00E63D53"/>
    <w:rsid w:val="00E63D98"/>
    <w:rsid w:val="00EA6AED"/>
    <w:rsid w:val="00EC3B34"/>
    <w:rsid w:val="00EC40C3"/>
    <w:rsid w:val="00ED4027"/>
    <w:rsid w:val="00EE0F08"/>
    <w:rsid w:val="00EE205C"/>
    <w:rsid w:val="00EE7759"/>
    <w:rsid w:val="00F030DA"/>
    <w:rsid w:val="00F0606B"/>
    <w:rsid w:val="00F301AD"/>
    <w:rsid w:val="00F33B61"/>
    <w:rsid w:val="00F34C83"/>
    <w:rsid w:val="00F430E6"/>
    <w:rsid w:val="00F430EE"/>
    <w:rsid w:val="00F534B8"/>
    <w:rsid w:val="00F57008"/>
    <w:rsid w:val="00F70654"/>
    <w:rsid w:val="00F73AC1"/>
    <w:rsid w:val="00F76D64"/>
    <w:rsid w:val="00F818E2"/>
    <w:rsid w:val="00F8472A"/>
    <w:rsid w:val="00F86564"/>
    <w:rsid w:val="00F93294"/>
    <w:rsid w:val="00FC0415"/>
    <w:rsid w:val="00FD079A"/>
    <w:rsid w:val="00FD0A77"/>
    <w:rsid w:val="00FD3BF3"/>
    <w:rsid w:val="00FD410E"/>
    <w:rsid w:val="00FE0C30"/>
  </w:rsids>
  <m:mathPr>
    <m:mathFont m:val="Arial Black"/>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242"/>
    <w:rPr>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rsid w:val="007D021C"/>
    <w:rPr>
      <w:rFonts w:ascii="Lucida Grande" w:hAnsi="Lucida Grande"/>
      <w:sz w:val="18"/>
      <w:szCs w:val="18"/>
    </w:rPr>
  </w:style>
  <w:style w:type="character" w:customStyle="1" w:styleId="BalloonTextChar">
    <w:name w:val="Balloon Text Char"/>
    <w:basedOn w:val="DefaultParagraphFont"/>
    <w:link w:val="BalloonText"/>
    <w:uiPriority w:val="99"/>
    <w:semiHidden/>
    <w:rsid w:val="00890687"/>
    <w:rPr>
      <w:rFonts w:ascii="Lucida Grande" w:hAnsi="Lucida Grande"/>
      <w:sz w:val="18"/>
      <w:szCs w:val="18"/>
    </w:rPr>
  </w:style>
  <w:style w:type="character" w:customStyle="1" w:styleId="BalloonTextChar0">
    <w:name w:val="Balloon Text Char"/>
    <w:basedOn w:val="DefaultParagraphFont"/>
    <w:link w:val="BalloonText"/>
    <w:uiPriority w:val="99"/>
    <w:semiHidden/>
    <w:rsid w:val="00D3305E"/>
    <w:rPr>
      <w:rFonts w:ascii="Lucida Grande" w:hAnsi="Lucida Grande"/>
      <w:sz w:val="18"/>
      <w:szCs w:val="18"/>
    </w:rPr>
  </w:style>
  <w:style w:type="character" w:customStyle="1" w:styleId="BalloonTextChar2">
    <w:name w:val="Balloon Text Char"/>
    <w:basedOn w:val="DefaultParagraphFont"/>
    <w:link w:val="BalloonText"/>
    <w:uiPriority w:val="99"/>
    <w:semiHidden/>
    <w:rsid w:val="00D3305E"/>
    <w:rPr>
      <w:rFonts w:ascii="Lucida Grande" w:hAnsi="Lucida Grande"/>
      <w:sz w:val="18"/>
      <w:szCs w:val="18"/>
    </w:rPr>
  </w:style>
  <w:style w:type="character" w:customStyle="1" w:styleId="BalloonTextChar3">
    <w:name w:val="Balloon Text Char"/>
    <w:basedOn w:val="DefaultParagraphFont"/>
    <w:link w:val="BalloonText"/>
    <w:uiPriority w:val="99"/>
    <w:semiHidden/>
    <w:rsid w:val="00C16A25"/>
    <w:rPr>
      <w:rFonts w:ascii="Lucida Grande" w:hAnsi="Lucida Grande"/>
      <w:sz w:val="18"/>
      <w:szCs w:val="18"/>
    </w:rPr>
  </w:style>
  <w:style w:type="character" w:customStyle="1" w:styleId="BalloonTextChar4">
    <w:name w:val="Balloon Text Char"/>
    <w:basedOn w:val="DefaultParagraphFont"/>
    <w:link w:val="BalloonText"/>
    <w:uiPriority w:val="99"/>
    <w:semiHidden/>
    <w:rsid w:val="00C16A25"/>
    <w:rPr>
      <w:rFonts w:ascii="Lucida Grande" w:hAnsi="Lucida Grande"/>
      <w:sz w:val="18"/>
      <w:szCs w:val="18"/>
    </w:rPr>
  </w:style>
  <w:style w:type="character" w:customStyle="1" w:styleId="BalloonTextChar5">
    <w:name w:val="Balloon Text Char"/>
    <w:basedOn w:val="DefaultParagraphFont"/>
    <w:link w:val="BalloonText"/>
    <w:uiPriority w:val="99"/>
    <w:semiHidden/>
    <w:rsid w:val="00C16A25"/>
    <w:rPr>
      <w:rFonts w:ascii="Lucida Grande" w:hAnsi="Lucida Grande"/>
      <w:sz w:val="18"/>
      <w:szCs w:val="18"/>
    </w:rPr>
  </w:style>
  <w:style w:type="paragraph" w:styleId="ListParagraph">
    <w:name w:val="List Paragraph"/>
    <w:basedOn w:val="Normal"/>
    <w:uiPriority w:val="34"/>
    <w:qFormat/>
    <w:rsid w:val="000A03E1"/>
    <w:pPr>
      <w:ind w:left="720"/>
      <w:contextualSpacing/>
    </w:pPr>
  </w:style>
  <w:style w:type="character" w:styleId="Hyperlink">
    <w:name w:val="Hyperlink"/>
    <w:basedOn w:val="DefaultParagraphFont"/>
    <w:uiPriority w:val="99"/>
    <w:unhideWhenUsed/>
    <w:rsid w:val="000A03E1"/>
    <w:rPr>
      <w:color w:val="0000FF" w:themeColor="hyperlink"/>
      <w:u w:val="single"/>
    </w:rPr>
  </w:style>
  <w:style w:type="paragraph" w:styleId="Header">
    <w:name w:val="header"/>
    <w:basedOn w:val="Normal"/>
    <w:link w:val="HeaderChar"/>
    <w:rsid w:val="004E57D7"/>
    <w:pPr>
      <w:tabs>
        <w:tab w:val="center" w:pos="4320"/>
        <w:tab w:val="right" w:pos="8640"/>
      </w:tabs>
    </w:pPr>
  </w:style>
  <w:style w:type="character" w:customStyle="1" w:styleId="HeaderChar">
    <w:name w:val="Header Char"/>
    <w:basedOn w:val="DefaultParagraphFont"/>
    <w:link w:val="Header"/>
    <w:rsid w:val="004E57D7"/>
    <w:rPr>
      <w:lang w:val="en-AU"/>
    </w:rPr>
  </w:style>
  <w:style w:type="paragraph" w:styleId="Footer">
    <w:name w:val="footer"/>
    <w:basedOn w:val="Normal"/>
    <w:link w:val="FooterChar"/>
    <w:rsid w:val="004E57D7"/>
    <w:pPr>
      <w:tabs>
        <w:tab w:val="center" w:pos="4320"/>
        <w:tab w:val="right" w:pos="8640"/>
      </w:tabs>
    </w:pPr>
  </w:style>
  <w:style w:type="character" w:customStyle="1" w:styleId="FooterChar">
    <w:name w:val="Footer Char"/>
    <w:basedOn w:val="DefaultParagraphFont"/>
    <w:link w:val="Footer"/>
    <w:rsid w:val="004E57D7"/>
    <w:rPr>
      <w:lang w:val="en-AU"/>
    </w:rPr>
  </w:style>
  <w:style w:type="paragraph" w:styleId="FootnoteText">
    <w:name w:val="footnote text"/>
    <w:basedOn w:val="Normal"/>
    <w:link w:val="FootnoteTextChar"/>
    <w:uiPriority w:val="99"/>
    <w:rsid w:val="00500B51"/>
  </w:style>
  <w:style w:type="character" w:customStyle="1" w:styleId="FootnoteTextChar">
    <w:name w:val="Footnote Text Char"/>
    <w:basedOn w:val="DefaultParagraphFont"/>
    <w:link w:val="FootnoteText"/>
    <w:uiPriority w:val="99"/>
    <w:rsid w:val="00500B51"/>
    <w:rPr>
      <w:lang w:val="en-AU"/>
    </w:rPr>
  </w:style>
  <w:style w:type="character" w:styleId="FootnoteReference">
    <w:name w:val="footnote reference"/>
    <w:basedOn w:val="DefaultParagraphFont"/>
    <w:uiPriority w:val="99"/>
    <w:rsid w:val="00500B51"/>
    <w:rPr>
      <w:vertAlign w:val="superscript"/>
    </w:rPr>
  </w:style>
  <w:style w:type="table" w:styleId="TableGrid">
    <w:name w:val="Table Grid"/>
    <w:basedOn w:val="TableNormal"/>
    <w:uiPriority w:val="59"/>
    <w:rsid w:val="00327A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loonTextChar1">
    <w:name w:val="Balloon Text Char1"/>
    <w:basedOn w:val="DefaultParagraphFont"/>
    <w:link w:val="BalloonText"/>
    <w:rsid w:val="007D021C"/>
    <w:rPr>
      <w:rFonts w:ascii="Lucida Grande" w:hAnsi="Lucida Grande"/>
      <w:sz w:val="18"/>
      <w:szCs w:val="18"/>
      <w:lang w:val="en-AU"/>
    </w:rPr>
  </w:style>
  <w:style w:type="character" w:styleId="CommentReference">
    <w:name w:val="annotation reference"/>
    <w:basedOn w:val="DefaultParagraphFont"/>
    <w:rsid w:val="00DA3F6A"/>
    <w:rPr>
      <w:sz w:val="18"/>
      <w:szCs w:val="18"/>
    </w:rPr>
  </w:style>
  <w:style w:type="paragraph" w:styleId="CommentText">
    <w:name w:val="annotation text"/>
    <w:basedOn w:val="Normal"/>
    <w:link w:val="CommentTextChar"/>
    <w:rsid w:val="00DA3F6A"/>
  </w:style>
  <w:style w:type="character" w:customStyle="1" w:styleId="CommentTextChar">
    <w:name w:val="Comment Text Char"/>
    <w:basedOn w:val="DefaultParagraphFont"/>
    <w:link w:val="CommentText"/>
    <w:rsid w:val="00DA3F6A"/>
    <w:rPr>
      <w:lang w:val="en-AU"/>
    </w:rPr>
  </w:style>
  <w:style w:type="paragraph" w:styleId="CommentSubject">
    <w:name w:val="annotation subject"/>
    <w:basedOn w:val="CommentText"/>
    <w:next w:val="CommentText"/>
    <w:link w:val="CommentSubjectChar"/>
    <w:rsid w:val="00DA3F6A"/>
    <w:rPr>
      <w:b/>
      <w:bCs/>
      <w:sz w:val="20"/>
      <w:szCs w:val="20"/>
    </w:rPr>
  </w:style>
  <w:style w:type="character" w:customStyle="1" w:styleId="CommentSubjectChar">
    <w:name w:val="Comment Subject Char"/>
    <w:basedOn w:val="CommentTextChar"/>
    <w:link w:val="CommentSubject"/>
    <w:rsid w:val="00DA3F6A"/>
    <w:rPr>
      <w:b/>
      <w:bCs/>
      <w:sz w:val="20"/>
      <w:szCs w:val="20"/>
    </w:rPr>
  </w:style>
  <w:style w:type="character" w:styleId="Emphasis">
    <w:name w:val="Emphasis"/>
    <w:basedOn w:val="DefaultParagraphFont"/>
    <w:rsid w:val="00120980"/>
    <w:rPr>
      <w:i/>
      <w:iCs/>
    </w:rPr>
  </w:style>
  <w:style w:type="character" w:styleId="PageNumber">
    <w:name w:val="page number"/>
    <w:basedOn w:val="DefaultParagraphFont"/>
    <w:rsid w:val="00F86564"/>
  </w:style>
  <w:style w:type="character" w:customStyle="1" w:styleId="normaltext">
    <w:name w:val="normaltext"/>
    <w:basedOn w:val="DefaultParagraphFont"/>
    <w:rsid w:val="000442F4"/>
  </w:style>
</w:styles>
</file>

<file path=word/webSettings.xml><?xml version="1.0" encoding="utf-8"?>
<w:webSettings xmlns:r="http://schemas.openxmlformats.org/officeDocument/2006/relationships" xmlns:w="http://schemas.openxmlformats.org/wordprocessingml/2006/main">
  <w:divs>
    <w:div w:id="165946805">
      <w:bodyDiv w:val="1"/>
      <w:marLeft w:val="0"/>
      <w:marRight w:val="0"/>
      <w:marTop w:val="0"/>
      <w:marBottom w:val="0"/>
      <w:divBdr>
        <w:top w:val="none" w:sz="0" w:space="0" w:color="auto"/>
        <w:left w:val="none" w:sz="0" w:space="0" w:color="auto"/>
        <w:bottom w:val="none" w:sz="0" w:space="0" w:color="auto"/>
        <w:right w:val="none" w:sz="0" w:space="0" w:color="auto"/>
      </w:divBdr>
    </w:div>
    <w:div w:id="20750841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gplates.org"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chart" Target="charts/chart1.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geodynamics.org/cig/software/packages/mc/citcom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abin:Documents:Work:Velocities:Nodes_Mes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sz="1000">
                <a:latin typeface="+mj-lt"/>
              </a:defRPr>
            </a:pPr>
            <a:r>
              <a:rPr lang="en-US" sz="1000">
                <a:latin typeface="+mj-lt"/>
              </a:rPr>
              <a:t>Mesh Density</a:t>
            </a:r>
          </a:p>
        </c:rich>
      </c:tx>
      <c:layout/>
    </c:title>
    <c:plotArea>
      <c:layout/>
      <c:lineChart>
        <c:grouping val="standard"/>
        <c:ser>
          <c:idx val="0"/>
          <c:order val="0"/>
          <c:tx>
            <c:strRef>
              <c:f>Sheet1!$B$1</c:f>
              <c:strCache>
                <c:ptCount val="1"/>
                <c:pt idx="0">
                  <c:v>Cap</c:v>
                </c:pt>
              </c:strCache>
            </c:strRef>
          </c:tx>
          <c:marker>
            <c:symbol val="none"/>
          </c:marker>
          <c:cat>
            <c:numRef>
              <c:f>Sheet1!$A$2:$A$52</c:f>
              <c:numCache>
                <c:formatCode>General</c:formatCode>
                <c:ptCount val="51"/>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cat>
          <c:val>
            <c:numRef>
              <c:f>Sheet1!$B$2:$B$52</c:f>
              <c:numCache>
                <c:formatCode>General</c:formatCode>
                <c:ptCount val="51"/>
                <c:pt idx="0">
                  <c:v>0.0</c:v>
                </c:pt>
                <c:pt idx="1">
                  <c:v>1.0</c:v>
                </c:pt>
                <c:pt idx="2">
                  <c:v>4.0</c:v>
                </c:pt>
                <c:pt idx="3">
                  <c:v>9.0</c:v>
                </c:pt>
                <c:pt idx="4">
                  <c:v>16.0</c:v>
                </c:pt>
                <c:pt idx="5">
                  <c:v>25.0</c:v>
                </c:pt>
                <c:pt idx="6">
                  <c:v>36.0</c:v>
                </c:pt>
                <c:pt idx="7">
                  <c:v>49.0</c:v>
                </c:pt>
                <c:pt idx="8">
                  <c:v>64.0</c:v>
                </c:pt>
                <c:pt idx="9">
                  <c:v>81.0</c:v>
                </c:pt>
                <c:pt idx="10">
                  <c:v>100.0</c:v>
                </c:pt>
                <c:pt idx="11">
                  <c:v>121.0</c:v>
                </c:pt>
                <c:pt idx="12">
                  <c:v>144.0</c:v>
                </c:pt>
                <c:pt idx="13">
                  <c:v>169.0</c:v>
                </c:pt>
                <c:pt idx="14">
                  <c:v>196.0</c:v>
                </c:pt>
                <c:pt idx="15">
                  <c:v>225.0</c:v>
                </c:pt>
                <c:pt idx="16">
                  <c:v>256.0</c:v>
                </c:pt>
                <c:pt idx="17">
                  <c:v>289.0</c:v>
                </c:pt>
                <c:pt idx="18">
                  <c:v>324.0</c:v>
                </c:pt>
                <c:pt idx="19">
                  <c:v>361.0</c:v>
                </c:pt>
                <c:pt idx="20">
                  <c:v>400.0</c:v>
                </c:pt>
                <c:pt idx="21">
                  <c:v>441.0</c:v>
                </c:pt>
                <c:pt idx="22">
                  <c:v>484.0</c:v>
                </c:pt>
                <c:pt idx="23">
                  <c:v>529.0</c:v>
                </c:pt>
                <c:pt idx="24">
                  <c:v>576.0</c:v>
                </c:pt>
                <c:pt idx="25">
                  <c:v>625.0</c:v>
                </c:pt>
                <c:pt idx="26">
                  <c:v>676.0</c:v>
                </c:pt>
                <c:pt idx="27">
                  <c:v>729.0</c:v>
                </c:pt>
                <c:pt idx="28">
                  <c:v>784.0</c:v>
                </c:pt>
                <c:pt idx="29">
                  <c:v>841.0</c:v>
                </c:pt>
                <c:pt idx="30">
                  <c:v>900.0</c:v>
                </c:pt>
                <c:pt idx="31">
                  <c:v>961.0</c:v>
                </c:pt>
                <c:pt idx="32">
                  <c:v>1024.0</c:v>
                </c:pt>
                <c:pt idx="33">
                  <c:v>1089.0</c:v>
                </c:pt>
                <c:pt idx="34">
                  <c:v>1156.0</c:v>
                </c:pt>
                <c:pt idx="35">
                  <c:v>1225.0</c:v>
                </c:pt>
                <c:pt idx="36">
                  <c:v>1296.0</c:v>
                </c:pt>
                <c:pt idx="37">
                  <c:v>1369.0</c:v>
                </c:pt>
                <c:pt idx="38">
                  <c:v>1444.0</c:v>
                </c:pt>
                <c:pt idx="39">
                  <c:v>1521.0</c:v>
                </c:pt>
                <c:pt idx="40">
                  <c:v>1600.0</c:v>
                </c:pt>
                <c:pt idx="41">
                  <c:v>1681.0</c:v>
                </c:pt>
                <c:pt idx="42">
                  <c:v>1764.0</c:v>
                </c:pt>
                <c:pt idx="43">
                  <c:v>1849.0</c:v>
                </c:pt>
                <c:pt idx="44">
                  <c:v>1936.0</c:v>
                </c:pt>
                <c:pt idx="45">
                  <c:v>2025.0</c:v>
                </c:pt>
                <c:pt idx="46">
                  <c:v>2116.0</c:v>
                </c:pt>
                <c:pt idx="47">
                  <c:v>2209.0</c:v>
                </c:pt>
                <c:pt idx="48">
                  <c:v>2304.0</c:v>
                </c:pt>
                <c:pt idx="49">
                  <c:v>2401.0</c:v>
                </c:pt>
                <c:pt idx="50">
                  <c:v>2500.0</c:v>
                </c:pt>
              </c:numCache>
            </c:numRef>
          </c:val>
        </c:ser>
        <c:ser>
          <c:idx val="1"/>
          <c:order val="1"/>
          <c:tx>
            <c:v>Mesh</c:v>
          </c:tx>
          <c:marker>
            <c:symbol val="none"/>
          </c:marker>
          <c:cat>
            <c:numRef>
              <c:f>Sheet1!$A$2:$A$52</c:f>
              <c:numCache>
                <c:formatCode>General</c:formatCode>
                <c:ptCount val="51"/>
                <c:pt idx="0">
                  <c:v>0.0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numCache>
            </c:numRef>
          </c:cat>
          <c:val>
            <c:numRef>
              <c:f>Sheet1!$C$2:$C$52</c:f>
              <c:numCache>
                <c:formatCode>General</c:formatCode>
                <c:ptCount val="51"/>
                <c:pt idx="0">
                  <c:v>0.0</c:v>
                </c:pt>
                <c:pt idx="1">
                  <c:v>12.0</c:v>
                </c:pt>
                <c:pt idx="2">
                  <c:v>48.0</c:v>
                </c:pt>
                <c:pt idx="3">
                  <c:v>108.0</c:v>
                </c:pt>
                <c:pt idx="4">
                  <c:v>192.0</c:v>
                </c:pt>
                <c:pt idx="5">
                  <c:v>300.0</c:v>
                </c:pt>
                <c:pt idx="6">
                  <c:v>432.0</c:v>
                </c:pt>
                <c:pt idx="7">
                  <c:v>588.0</c:v>
                </c:pt>
                <c:pt idx="8">
                  <c:v>768.0</c:v>
                </c:pt>
                <c:pt idx="9">
                  <c:v>972.0</c:v>
                </c:pt>
                <c:pt idx="10">
                  <c:v>1200.0</c:v>
                </c:pt>
                <c:pt idx="11">
                  <c:v>1452.0</c:v>
                </c:pt>
                <c:pt idx="12">
                  <c:v>1728.0</c:v>
                </c:pt>
                <c:pt idx="13">
                  <c:v>2028.0</c:v>
                </c:pt>
                <c:pt idx="14">
                  <c:v>2352.0</c:v>
                </c:pt>
                <c:pt idx="15">
                  <c:v>2700.0</c:v>
                </c:pt>
                <c:pt idx="16">
                  <c:v>3072.0</c:v>
                </c:pt>
                <c:pt idx="17">
                  <c:v>3468.0</c:v>
                </c:pt>
                <c:pt idx="18">
                  <c:v>3888.0</c:v>
                </c:pt>
                <c:pt idx="19">
                  <c:v>4332.0</c:v>
                </c:pt>
                <c:pt idx="20">
                  <c:v>4800.0</c:v>
                </c:pt>
                <c:pt idx="21">
                  <c:v>5292.0</c:v>
                </c:pt>
                <c:pt idx="22">
                  <c:v>5808.0</c:v>
                </c:pt>
                <c:pt idx="23">
                  <c:v>6348.0</c:v>
                </c:pt>
                <c:pt idx="24">
                  <c:v>6912.0</c:v>
                </c:pt>
                <c:pt idx="25">
                  <c:v>7500.0</c:v>
                </c:pt>
                <c:pt idx="26">
                  <c:v>8112.0</c:v>
                </c:pt>
                <c:pt idx="27">
                  <c:v>8748.0</c:v>
                </c:pt>
                <c:pt idx="28">
                  <c:v>9408.0</c:v>
                </c:pt>
                <c:pt idx="29">
                  <c:v>10092.0</c:v>
                </c:pt>
                <c:pt idx="30">
                  <c:v>10800.0</c:v>
                </c:pt>
                <c:pt idx="31">
                  <c:v>11532.0</c:v>
                </c:pt>
                <c:pt idx="32">
                  <c:v>12288.0</c:v>
                </c:pt>
                <c:pt idx="33">
                  <c:v>13068.0</c:v>
                </c:pt>
                <c:pt idx="34">
                  <c:v>13872.0</c:v>
                </c:pt>
                <c:pt idx="35">
                  <c:v>14700.0</c:v>
                </c:pt>
                <c:pt idx="36">
                  <c:v>15552.0</c:v>
                </c:pt>
                <c:pt idx="37">
                  <c:v>16428.0</c:v>
                </c:pt>
                <c:pt idx="38">
                  <c:v>17328.0</c:v>
                </c:pt>
                <c:pt idx="39">
                  <c:v>18252.0</c:v>
                </c:pt>
                <c:pt idx="40">
                  <c:v>19200.0</c:v>
                </c:pt>
                <c:pt idx="41">
                  <c:v>20172.0</c:v>
                </c:pt>
                <c:pt idx="42">
                  <c:v>21168.0</c:v>
                </c:pt>
                <c:pt idx="43">
                  <c:v>22188.0</c:v>
                </c:pt>
                <c:pt idx="44">
                  <c:v>23232.0</c:v>
                </c:pt>
                <c:pt idx="45">
                  <c:v>24300.0</c:v>
                </c:pt>
                <c:pt idx="46">
                  <c:v>25392.0</c:v>
                </c:pt>
                <c:pt idx="47">
                  <c:v>26508.0</c:v>
                </c:pt>
                <c:pt idx="48">
                  <c:v>27648.0</c:v>
                </c:pt>
                <c:pt idx="49">
                  <c:v>28812.0</c:v>
                </c:pt>
                <c:pt idx="50">
                  <c:v>30000.0</c:v>
                </c:pt>
              </c:numCache>
            </c:numRef>
          </c:val>
        </c:ser>
        <c:marker val="1"/>
        <c:axId val="1959038440"/>
        <c:axId val="1913173272"/>
      </c:lineChart>
      <c:catAx>
        <c:axId val="1959038440"/>
        <c:scaling>
          <c:orientation val="minMax"/>
        </c:scaling>
        <c:axPos val="b"/>
        <c:title>
          <c:tx>
            <c:rich>
              <a:bodyPr/>
              <a:lstStyle/>
              <a:p>
                <a:pPr>
                  <a:defRPr sz="800"/>
                </a:pPr>
                <a:r>
                  <a:rPr lang="en-US" sz="800"/>
                  <a:t>Nodes per cap side (n)</a:t>
                </a:r>
              </a:p>
            </c:rich>
          </c:tx>
          <c:layout/>
        </c:title>
        <c:numFmt formatCode="General" sourceLinked="1"/>
        <c:tickLblPos val="low"/>
        <c:txPr>
          <a:bodyPr/>
          <a:lstStyle/>
          <a:p>
            <a:pPr>
              <a:defRPr sz="800">
                <a:latin typeface="+mj-lt"/>
              </a:defRPr>
            </a:pPr>
            <a:endParaRPr lang="en-US"/>
          </a:p>
        </c:txPr>
        <c:crossAx val="1913173272"/>
        <c:crosses val="autoZero"/>
        <c:auto val="1"/>
        <c:lblAlgn val="ctr"/>
        <c:lblOffset val="100"/>
        <c:tickLblSkip val="10"/>
        <c:tickMarkSkip val="5"/>
      </c:catAx>
      <c:valAx>
        <c:axId val="1913173272"/>
        <c:scaling>
          <c:orientation val="minMax"/>
          <c:max val="30000.0"/>
        </c:scaling>
        <c:axPos val="r"/>
        <c:majorGridlines/>
        <c:title>
          <c:tx>
            <c:rich>
              <a:bodyPr/>
              <a:lstStyle/>
              <a:p>
                <a:pPr>
                  <a:defRPr sz="800">
                    <a:latin typeface="+mj-lt"/>
                  </a:defRPr>
                </a:pPr>
                <a:r>
                  <a:rPr lang="en-US" sz="800">
                    <a:latin typeface="+mj-lt"/>
                  </a:rPr>
                  <a:t>Total number of nodes</a:t>
                </a:r>
              </a:p>
            </c:rich>
          </c:tx>
          <c:layout/>
        </c:title>
        <c:numFmt formatCode="General" sourceLinked="1"/>
        <c:tickLblPos val="nextTo"/>
        <c:txPr>
          <a:bodyPr/>
          <a:lstStyle/>
          <a:p>
            <a:pPr>
              <a:defRPr sz="800" baseline="0">
                <a:latin typeface="+mj-lt"/>
              </a:defRPr>
            </a:pPr>
            <a:endParaRPr lang="en-US"/>
          </a:p>
        </c:txPr>
        <c:crossAx val="1959038440"/>
        <c:crosses val="max"/>
        <c:crossBetween val="between"/>
      </c:valAx>
      <c:spPr>
        <a:ln>
          <a:solidFill>
            <a:schemeClr val="tx1"/>
          </a:solidFill>
        </a:ln>
      </c:spPr>
    </c:plotArea>
    <c:legend>
      <c:legendPos val="b"/>
      <c:layout/>
    </c:legend>
    <c:plotVisOnly val="1"/>
  </c:chart>
  <c:txPr>
    <a:bodyPr/>
    <a:lstStyle/>
    <a:p>
      <a:pPr>
        <a:defRPr sz="12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592FA-3364-C546-9363-745846B9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1422</Words>
  <Characters>8106</Characters>
  <Application>Microsoft Macintosh Word</Application>
  <DocSecurity>0</DocSecurity>
  <Lines>67</Lines>
  <Paragraphs>16</Paragraphs>
  <ScaleCrop>false</ScaleCrop>
  <Company>University of Sydney</Company>
  <LinksUpToDate>false</LinksUpToDate>
  <CharactersWithSpaces>9954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 Zahirovic</dc:creator>
  <cp:keywords/>
  <cp:lastModifiedBy>Maria Seton</cp:lastModifiedBy>
  <cp:revision>2</cp:revision>
  <cp:lastPrinted>2010-07-24T11:39:00Z</cp:lastPrinted>
  <dcterms:created xsi:type="dcterms:W3CDTF">2010-10-25T06:22:00Z</dcterms:created>
  <dcterms:modified xsi:type="dcterms:W3CDTF">2010-10-25T06:22:00Z</dcterms:modified>
</cp:coreProperties>
</file>